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05C" w:rsidRPr="00204BFB" w:rsidRDefault="00CB405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499"/>
      </w:tblGrid>
      <w:tr w:rsidR="0094531C" w:rsidTr="0050484E">
        <w:tc>
          <w:tcPr>
            <w:tcW w:w="4606" w:type="dxa"/>
            <w:tcBorders>
              <w:top w:val="single" w:sz="4" w:space="0" w:color="FFFFFF"/>
              <w:left w:val="single" w:sz="4" w:space="0" w:color="FFFFFF"/>
              <w:bottom w:val="single" w:sz="4" w:space="0" w:color="FFFFFF"/>
              <w:right w:val="single" w:sz="4" w:space="0" w:color="FFFFFF"/>
            </w:tcBorders>
            <w:shd w:val="clear" w:color="auto" w:fill="auto"/>
          </w:tcPr>
          <w:p w:rsidR="0094531C" w:rsidRPr="0050484E" w:rsidRDefault="0084385A" w:rsidP="0050484E">
            <w:pPr>
              <w:rPr>
                <w:rFonts w:ascii="Arial Narrow" w:hAnsi="Arial Narrow"/>
              </w:rPr>
            </w:pPr>
            <w:r w:rsidRPr="0050484E">
              <w:rPr>
                <w:rFonts w:ascii="Arial Narrow" w:hAnsi="Arial Narrow"/>
                <w:noProof/>
              </w:rPr>
              <w:drawing>
                <wp:inline distT="0" distB="0" distL="0" distR="0">
                  <wp:extent cx="2038350" cy="904875"/>
                  <wp:effectExtent l="0" t="0" r="0" b="0"/>
                  <wp:docPr id="1" name="Image 9" descr="C:\Users\cuisin58\Desktop\UL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cuisin58\Desktop\UL_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904875"/>
                          </a:xfrm>
                          <a:prstGeom prst="rect">
                            <a:avLst/>
                          </a:prstGeom>
                          <a:noFill/>
                          <a:ln>
                            <a:noFill/>
                          </a:ln>
                        </pic:spPr>
                      </pic:pic>
                    </a:graphicData>
                  </a:graphic>
                </wp:inline>
              </w:drawing>
            </w:r>
          </w:p>
        </w:tc>
        <w:tc>
          <w:tcPr>
            <w:tcW w:w="4606" w:type="dxa"/>
            <w:tcBorders>
              <w:top w:val="single" w:sz="4" w:space="0" w:color="FFFFFF"/>
              <w:left w:val="single" w:sz="4" w:space="0" w:color="FFFFFF"/>
              <w:bottom w:val="single" w:sz="4" w:space="0" w:color="FFFFFF"/>
              <w:right w:val="single" w:sz="4" w:space="0" w:color="FFFFFF"/>
            </w:tcBorders>
            <w:shd w:val="clear" w:color="auto" w:fill="auto"/>
          </w:tcPr>
          <w:p w:rsidR="0094531C" w:rsidRPr="0050484E" w:rsidRDefault="0084385A" w:rsidP="0050484E">
            <w:pPr>
              <w:jc w:val="right"/>
              <w:rPr>
                <w:rFonts w:ascii="Arial Narrow" w:hAnsi="Arial Narrow"/>
              </w:rPr>
            </w:pPr>
            <w:r w:rsidRPr="0050484E">
              <w:rPr>
                <w:rFonts w:ascii="Arial Narrow" w:hAnsi="Arial Narrow"/>
                <w:noProof/>
              </w:rPr>
              <w:drawing>
                <wp:inline distT="0" distB="0" distL="0" distR="0">
                  <wp:extent cx="914400" cy="914400"/>
                  <wp:effectExtent l="0" t="0" r="0" b="0"/>
                  <wp:docPr id="2" name="Image 4" descr="C:\Users\cuisinie5\Documents\Cours\ENSG\Travaux pratiques\Fascicules\Geologie_Nancy_logo_Q_300dpi_CMJ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C:\Users\cuisinie5\Documents\Cours\ENSG\Travaux pratiques\Fascicules\Geologie_Nancy_logo_Q_300dpi_CMJ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r>
    </w:tbl>
    <w:p w:rsidR="00CB405C" w:rsidRPr="00204BFB" w:rsidRDefault="00CB405C">
      <w:pPr>
        <w:rPr>
          <w:rFonts w:ascii="Arial Narrow" w:hAnsi="Arial Narrow"/>
        </w:rPr>
      </w:pPr>
    </w:p>
    <w:p w:rsidR="00837ED7" w:rsidRPr="00204BFB" w:rsidRDefault="00837ED7">
      <w:pPr>
        <w:rPr>
          <w:rFonts w:ascii="Arial Narrow" w:hAnsi="Arial Narrow"/>
        </w:rPr>
      </w:pPr>
    </w:p>
    <w:p w:rsidR="00837ED7" w:rsidRDefault="00837ED7">
      <w:pPr>
        <w:rPr>
          <w:rFonts w:ascii="Arial Narrow" w:hAnsi="Arial Narrow"/>
        </w:rPr>
      </w:pPr>
    </w:p>
    <w:p w:rsidR="0094531C" w:rsidRPr="00204BFB" w:rsidRDefault="0094531C">
      <w:pPr>
        <w:rPr>
          <w:rFonts w:ascii="Arial Narrow" w:hAnsi="Arial Narrow"/>
        </w:rPr>
      </w:pPr>
    </w:p>
    <w:p w:rsidR="00837ED7" w:rsidRPr="00204BFB" w:rsidRDefault="00837ED7" w:rsidP="00837ED7">
      <w:pPr>
        <w:jc w:val="center"/>
        <w:rPr>
          <w:rFonts w:ascii="Arial Narrow" w:hAnsi="Arial Narrow"/>
          <w:b/>
          <w:sz w:val="40"/>
          <w:szCs w:val="40"/>
        </w:rPr>
      </w:pPr>
      <w:r w:rsidRPr="00204BFB">
        <w:rPr>
          <w:rFonts w:ascii="Arial Narrow" w:hAnsi="Arial Narrow"/>
          <w:b/>
          <w:sz w:val="40"/>
          <w:szCs w:val="40"/>
        </w:rPr>
        <w:t>Travaux pratiques de mécanique des sols</w:t>
      </w:r>
    </w:p>
    <w:p w:rsidR="00837ED7" w:rsidRPr="00204BFB" w:rsidRDefault="00837ED7">
      <w:pPr>
        <w:rPr>
          <w:rFonts w:ascii="Arial Narrow" w:hAnsi="Arial Narrow"/>
        </w:rPr>
      </w:pPr>
    </w:p>
    <w:p w:rsidR="00837ED7" w:rsidRPr="00204BFB" w:rsidRDefault="00837ED7">
      <w:pPr>
        <w:rPr>
          <w:rFonts w:ascii="Arial Narrow" w:hAnsi="Arial Narrow"/>
        </w:rPr>
      </w:pPr>
    </w:p>
    <w:p w:rsidR="00CB405C" w:rsidRPr="00204BFB" w:rsidRDefault="00CB405C">
      <w:pPr>
        <w:rPr>
          <w:rFonts w:ascii="Arial Narrow" w:hAnsi="Arial Narrow"/>
        </w:rPr>
      </w:pPr>
    </w:p>
    <w:p w:rsidR="00CB405C" w:rsidRPr="00204BFB" w:rsidRDefault="00CB405C">
      <w:pPr>
        <w:rPr>
          <w:rFonts w:ascii="Arial Narrow" w:hAnsi="Arial Narrow"/>
        </w:rPr>
      </w:pPr>
    </w:p>
    <w:p w:rsidR="00CB405C" w:rsidRPr="00204BFB" w:rsidRDefault="00BC23AC" w:rsidP="00BC23AC">
      <w:pPr>
        <w:jc w:val="center"/>
        <w:rPr>
          <w:rFonts w:ascii="Arial Narrow" w:hAnsi="Arial Narrow"/>
          <w:sz w:val="52"/>
          <w:szCs w:val="52"/>
        </w:rPr>
      </w:pPr>
      <w:r w:rsidRPr="00204BFB">
        <w:rPr>
          <w:rFonts w:ascii="Arial Narrow" w:hAnsi="Arial Narrow"/>
          <w:sz w:val="52"/>
          <w:szCs w:val="52"/>
        </w:rPr>
        <w:t>Détermination des références de compactage d’un matériau</w:t>
      </w:r>
    </w:p>
    <w:p w:rsidR="00CB405C" w:rsidRPr="00204BFB" w:rsidRDefault="00BC23AC" w:rsidP="00BC23AC">
      <w:pPr>
        <w:jc w:val="center"/>
        <w:rPr>
          <w:rFonts w:ascii="Arial Narrow" w:hAnsi="Arial Narrow"/>
          <w:sz w:val="52"/>
          <w:szCs w:val="52"/>
        </w:rPr>
      </w:pPr>
      <w:r w:rsidRPr="00204BFB">
        <w:rPr>
          <w:rFonts w:ascii="Arial Narrow" w:hAnsi="Arial Narrow"/>
          <w:sz w:val="52"/>
          <w:szCs w:val="52"/>
        </w:rPr>
        <w:t>&amp;</w:t>
      </w:r>
    </w:p>
    <w:p w:rsidR="00CB405C" w:rsidRPr="00204BFB" w:rsidRDefault="00BC23AC" w:rsidP="00BC23AC">
      <w:pPr>
        <w:jc w:val="center"/>
        <w:rPr>
          <w:rFonts w:ascii="Arial Narrow" w:hAnsi="Arial Narrow"/>
          <w:sz w:val="52"/>
          <w:szCs w:val="52"/>
        </w:rPr>
      </w:pPr>
      <w:r w:rsidRPr="00204BFB">
        <w:rPr>
          <w:rFonts w:ascii="Arial Narrow" w:hAnsi="Arial Narrow"/>
          <w:sz w:val="52"/>
          <w:szCs w:val="52"/>
        </w:rPr>
        <w:t>Indice Portant Immédiat</w:t>
      </w:r>
    </w:p>
    <w:p w:rsidR="00CB405C" w:rsidRPr="00204BFB" w:rsidRDefault="00CB405C">
      <w:pPr>
        <w:rPr>
          <w:rFonts w:ascii="Arial Narrow" w:hAnsi="Arial Narrow"/>
        </w:rPr>
      </w:pPr>
    </w:p>
    <w:p w:rsidR="00CB405C" w:rsidRPr="00204BFB" w:rsidRDefault="00CB405C">
      <w:pPr>
        <w:rPr>
          <w:rFonts w:ascii="Arial Narrow" w:hAnsi="Arial Narrow"/>
        </w:rPr>
      </w:pPr>
    </w:p>
    <w:p w:rsidR="00F03F69" w:rsidRPr="00204BFB" w:rsidRDefault="00F03F69">
      <w:pPr>
        <w:rPr>
          <w:rFonts w:ascii="Arial Narrow" w:hAnsi="Arial Narrow"/>
        </w:rPr>
      </w:pPr>
    </w:p>
    <w:p w:rsidR="00F03F69" w:rsidRDefault="00F03F69">
      <w:pPr>
        <w:rPr>
          <w:rFonts w:ascii="Arial Narrow" w:hAnsi="Arial Narrow"/>
          <w:b/>
        </w:rPr>
      </w:pPr>
    </w:p>
    <w:p w:rsidR="0094531C" w:rsidRPr="00204BFB" w:rsidRDefault="0094531C">
      <w:pPr>
        <w:rPr>
          <w:rFonts w:ascii="Arial Narrow" w:hAnsi="Arial Narrow"/>
        </w:rPr>
      </w:pPr>
    </w:p>
    <w:p w:rsidR="0052733E" w:rsidRDefault="0052733E">
      <w:pPr>
        <w:rPr>
          <w:rFonts w:ascii="Arial Narrow" w:hAnsi="Arial Narrow"/>
        </w:rPr>
      </w:pPr>
    </w:p>
    <w:p w:rsidR="0052733E" w:rsidRPr="00204BFB" w:rsidRDefault="0052733E">
      <w:pPr>
        <w:rPr>
          <w:rFonts w:ascii="Arial Narrow" w:hAnsi="Arial Narrow"/>
        </w:rPr>
      </w:pPr>
    </w:p>
    <w:p w:rsidR="00F03F69" w:rsidRPr="00204BFB" w:rsidRDefault="00F03F69">
      <w:pPr>
        <w:rPr>
          <w:rFonts w:ascii="Arial Narrow" w:hAnsi="Arial Narrow"/>
        </w:rPr>
      </w:pPr>
    </w:p>
    <w:p w:rsidR="00F03F69" w:rsidRPr="00204BFB" w:rsidRDefault="00F03F69" w:rsidP="00F03F69">
      <w:pPr>
        <w:spacing w:line="480" w:lineRule="auto"/>
        <w:rPr>
          <w:rFonts w:ascii="Arial Narrow" w:hAnsi="Arial Narrow"/>
          <w:sz w:val="28"/>
          <w:szCs w:val="28"/>
        </w:rPr>
      </w:pPr>
      <w:r w:rsidRPr="00204BFB">
        <w:rPr>
          <w:rFonts w:ascii="Arial Narrow" w:hAnsi="Arial Narrow"/>
          <w:sz w:val="28"/>
          <w:szCs w:val="28"/>
        </w:rPr>
        <w:t>Nom</w:t>
      </w:r>
      <w:r w:rsidR="003C49EA" w:rsidRPr="00204BFB">
        <w:rPr>
          <w:rFonts w:ascii="Arial Narrow" w:hAnsi="Arial Narrow"/>
          <w:sz w:val="28"/>
          <w:szCs w:val="28"/>
        </w:rPr>
        <w:t>s</w:t>
      </w:r>
      <w:r w:rsidRPr="00204BFB">
        <w:rPr>
          <w:rFonts w:ascii="Arial Narrow" w:hAnsi="Arial Narrow"/>
          <w:sz w:val="28"/>
          <w:szCs w:val="28"/>
        </w:rPr>
        <w:t xml:space="preserve"> / prénom</w:t>
      </w:r>
      <w:r w:rsidR="003C49EA" w:rsidRPr="00204BFB">
        <w:rPr>
          <w:rFonts w:ascii="Arial Narrow" w:hAnsi="Arial Narrow"/>
          <w:sz w:val="28"/>
          <w:szCs w:val="28"/>
        </w:rPr>
        <w:t>s</w:t>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F03F69" w:rsidRPr="00204BFB" w:rsidRDefault="00F03F69" w:rsidP="00F03F69">
      <w:pPr>
        <w:tabs>
          <w:tab w:val="left" w:leader="dot" w:pos="4500"/>
        </w:tabs>
        <w:spacing w:line="480" w:lineRule="auto"/>
        <w:rPr>
          <w:rFonts w:ascii="Arial Narrow" w:hAnsi="Arial Narrow"/>
          <w:sz w:val="28"/>
          <w:szCs w:val="28"/>
        </w:rPr>
      </w:pPr>
      <w:r w:rsidRPr="00204BFB">
        <w:rPr>
          <w:rFonts w:ascii="Arial Narrow" w:hAnsi="Arial Narrow"/>
          <w:sz w:val="28"/>
          <w:szCs w:val="28"/>
        </w:rPr>
        <w:tab/>
      </w:r>
    </w:p>
    <w:p w:rsidR="00C44EDB" w:rsidRPr="00204BFB" w:rsidRDefault="00F03F69" w:rsidP="00973483">
      <w:pPr>
        <w:rPr>
          <w:rFonts w:ascii="Arial Narrow" w:hAnsi="Arial Narrow"/>
          <w:sz w:val="28"/>
          <w:szCs w:val="28"/>
        </w:rPr>
      </w:pPr>
      <w:r w:rsidRPr="00204BFB">
        <w:rPr>
          <w:rFonts w:ascii="Arial Narrow" w:hAnsi="Arial Narrow"/>
          <w:sz w:val="28"/>
          <w:szCs w:val="28"/>
        </w:rPr>
        <w:tab/>
      </w:r>
    </w:p>
    <w:p w:rsidR="00F03F69" w:rsidRPr="00204BFB" w:rsidRDefault="00C44EDB" w:rsidP="00973483">
      <w:pPr>
        <w:rPr>
          <w:rFonts w:ascii="Arial Narrow" w:hAnsi="Arial Narrow"/>
          <w:b/>
          <w:sz w:val="28"/>
          <w:szCs w:val="28"/>
        </w:rPr>
      </w:pPr>
      <w:r w:rsidRPr="00204BFB">
        <w:rPr>
          <w:rFonts w:ascii="Arial Narrow" w:hAnsi="Arial Narrow"/>
          <w:sz w:val="28"/>
          <w:szCs w:val="28"/>
        </w:rPr>
        <w:t xml:space="preserve">Date du TP : </w:t>
      </w:r>
      <w:r w:rsidR="00CB405C" w:rsidRPr="00204BFB">
        <w:rPr>
          <w:rFonts w:ascii="Arial Narrow" w:hAnsi="Arial Narrow"/>
        </w:rPr>
        <w:br w:type="page"/>
      </w:r>
      <w:r w:rsidR="00F03F69" w:rsidRPr="00204BFB">
        <w:rPr>
          <w:rFonts w:ascii="Arial Narrow" w:hAnsi="Arial Narrow"/>
          <w:b/>
          <w:sz w:val="28"/>
          <w:szCs w:val="28"/>
        </w:rPr>
        <w:lastRenderedPageBreak/>
        <w:t>1</w:t>
      </w:r>
      <w:r w:rsidR="00204BFB" w:rsidRPr="00204BFB">
        <w:rPr>
          <w:rFonts w:ascii="Arial Narrow" w:hAnsi="Arial Narrow"/>
          <w:b/>
          <w:sz w:val="28"/>
          <w:szCs w:val="28"/>
        </w:rPr>
        <w:t xml:space="preserve"> -</w:t>
      </w:r>
      <w:r w:rsidR="00F03F69" w:rsidRPr="00204BFB">
        <w:rPr>
          <w:rFonts w:ascii="Arial Narrow" w:hAnsi="Arial Narrow"/>
          <w:b/>
          <w:sz w:val="28"/>
          <w:szCs w:val="28"/>
        </w:rPr>
        <w:t xml:space="preserve"> </w:t>
      </w:r>
      <w:r w:rsidR="00A61D2F">
        <w:rPr>
          <w:rFonts w:ascii="Arial Narrow" w:hAnsi="Arial Narrow"/>
          <w:b/>
          <w:sz w:val="28"/>
          <w:szCs w:val="28"/>
        </w:rPr>
        <w:t>Objectifs</w:t>
      </w:r>
      <w:r w:rsidR="00BC23AC" w:rsidRPr="00204BFB">
        <w:rPr>
          <w:rFonts w:ascii="Arial Narrow" w:hAnsi="Arial Narrow"/>
          <w:b/>
          <w:sz w:val="28"/>
          <w:szCs w:val="28"/>
        </w:rPr>
        <w:t xml:space="preserve"> </w:t>
      </w:r>
    </w:p>
    <w:p w:rsidR="00BC23AC" w:rsidRPr="00204BFB" w:rsidRDefault="00BC23AC" w:rsidP="00185D5A">
      <w:pPr>
        <w:jc w:val="both"/>
        <w:rPr>
          <w:rFonts w:ascii="Arial Narrow" w:hAnsi="Arial Narrow"/>
        </w:rPr>
      </w:pPr>
    </w:p>
    <w:p w:rsidR="00185D5A" w:rsidRDefault="00BC23AC" w:rsidP="00185D5A">
      <w:pPr>
        <w:jc w:val="both"/>
        <w:rPr>
          <w:rFonts w:ascii="Arial Narrow" w:hAnsi="Arial Narrow"/>
        </w:rPr>
      </w:pPr>
      <w:r w:rsidRPr="00204BFB">
        <w:rPr>
          <w:rFonts w:ascii="Arial Narrow" w:hAnsi="Arial Narrow"/>
        </w:rPr>
        <w:t xml:space="preserve">L’objet de </w:t>
      </w:r>
      <w:r w:rsidR="00A77ADE" w:rsidRPr="00204BFB">
        <w:rPr>
          <w:rFonts w:ascii="Arial Narrow" w:hAnsi="Arial Narrow"/>
        </w:rPr>
        <w:t xml:space="preserve">ce TP est, d’une part, </w:t>
      </w:r>
      <w:r w:rsidRPr="00204BFB">
        <w:rPr>
          <w:rFonts w:ascii="Arial Narrow" w:hAnsi="Arial Narrow"/>
        </w:rPr>
        <w:t xml:space="preserve">de déterminer expérimentalement la masse volumique sèche maximale qu’il est possible d’atteindre </w:t>
      </w:r>
      <w:r w:rsidR="006643C1" w:rsidRPr="00204BFB">
        <w:rPr>
          <w:rFonts w:ascii="Arial Narrow" w:hAnsi="Arial Narrow"/>
        </w:rPr>
        <w:t xml:space="preserve">avec un sol </w:t>
      </w:r>
      <w:r w:rsidRPr="00204BFB">
        <w:rPr>
          <w:rFonts w:ascii="Arial Narrow" w:hAnsi="Arial Narrow"/>
        </w:rPr>
        <w:t>pour une énergie de compactage donnée</w:t>
      </w:r>
      <w:r w:rsidR="003B4907">
        <w:rPr>
          <w:rFonts w:ascii="Arial Narrow" w:hAnsi="Arial Narrow"/>
        </w:rPr>
        <w:t xml:space="preserve"> (essai Proctor)</w:t>
      </w:r>
      <w:r w:rsidR="00A77ADE" w:rsidRPr="00204BFB">
        <w:rPr>
          <w:rFonts w:ascii="Arial Narrow" w:hAnsi="Arial Narrow"/>
        </w:rPr>
        <w:t xml:space="preserve"> et, d’autre part, d’évaluer les caractéristiques de portance du sol compacté en fonction de sa teneur en eau</w:t>
      </w:r>
      <w:r w:rsidR="003B4907">
        <w:rPr>
          <w:rFonts w:ascii="Arial Narrow" w:hAnsi="Arial Narrow"/>
        </w:rPr>
        <w:t xml:space="preserve"> (essai IPI). </w:t>
      </w:r>
    </w:p>
    <w:p w:rsidR="00A61D2F" w:rsidRPr="00204BFB" w:rsidRDefault="00A61D2F" w:rsidP="00185D5A">
      <w:pPr>
        <w:jc w:val="both"/>
        <w:rPr>
          <w:rFonts w:ascii="Arial Narrow" w:hAnsi="Arial Narrow"/>
        </w:rPr>
      </w:pPr>
    </w:p>
    <w:p w:rsidR="00A77ADE" w:rsidRPr="00204BFB" w:rsidRDefault="00A77ADE" w:rsidP="00204BFB">
      <w:pPr>
        <w:rPr>
          <w:rFonts w:ascii="Arial Narrow" w:hAnsi="Arial Narrow"/>
          <w:b/>
          <w:sz w:val="28"/>
          <w:szCs w:val="28"/>
        </w:rPr>
      </w:pPr>
    </w:p>
    <w:p w:rsidR="00A77ADE" w:rsidRPr="00204BFB" w:rsidRDefault="00204BFB" w:rsidP="00204BFB">
      <w:pPr>
        <w:rPr>
          <w:rFonts w:ascii="Arial Narrow" w:hAnsi="Arial Narrow"/>
          <w:b/>
          <w:sz w:val="28"/>
          <w:szCs w:val="28"/>
        </w:rPr>
      </w:pPr>
      <w:r w:rsidRPr="00204BFB">
        <w:rPr>
          <w:rFonts w:ascii="Arial Narrow" w:hAnsi="Arial Narrow"/>
          <w:b/>
          <w:sz w:val="28"/>
          <w:szCs w:val="28"/>
        </w:rPr>
        <w:t xml:space="preserve">2 </w:t>
      </w:r>
      <w:r w:rsidR="00A77ADE" w:rsidRPr="00204BFB">
        <w:rPr>
          <w:rFonts w:ascii="Arial Narrow" w:hAnsi="Arial Narrow"/>
          <w:b/>
          <w:sz w:val="28"/>
          <w:szCs w:val="28"/>
        </w:rPr>
        <w:t>– Essai Proctor</w:t>
      </w:r>
    </w:p>
    <w:p w:rsidR="00A77ADE" w:rsidRPr="00204BFB" w:rsidRDefault="00A77ADE" w:rsidP="00A77ADE">
      <w:pPr>
        <w:jc w:val="both"/>
        <w:rPr>
          <w:rFonts w:ascii="Arial Narrow" w:hAnsi="Arial Narrow"/>
        </w:rPr>
      </w:pPr>
    </w:p>
    <w:p w:rsidR="00204BFB" w:rsidRPr="00204BFB" w:rsidRDefault="00204BFB" w:rsidP="00A77ADE">
      <w:pPr>
        <w:jc w:val="both"/>
        <w:rPr>
          <w:rFonts w:ascii="Arial Narrow" w:hAnsi="Arial Narrow"/>
          <w:b/>
        </w:rPr>
      </w:pPr>
      <w:r w:rsidRPr="00204BFB">
        <w:rPr>
          <w:rFonts w:ascii="Arial Narrow" w:hAnsi="Arial Narrow"/>
          <w:b/>
        </w:rPr>
        <w:t>2.1- Principe et mode opératoire</w:t>
      </w:r>
    </w:p>
    <w:p w:rsidR="00204BFB" w:rsidRPr="00204BFB" w:rsidRDefault="00204BFB" w:rsidP="00A77ADE">
      <w:pPr>
        <w:jc w:val="both"/>
        <w:rPr>
          <w:rFonts w:ascii="Arial Narrow" w:hAnsi="Arial Narrow"/>
        </w:rPr>
      </w:pPr>
    </w:p>
    <w:p w:rsidR="00A77ADE" w:rsidRDefault="006643C1" w:rsidP="00A77ADE">
      <w:pPr>
        <w:jc w:val="both"/>
        <w:rPr>
          <w:rFonts w:ascii="Arial Narrow" w:hAnsi="Arial Narrow"/>
        </w:rPr>
      </w:pPr>
      <w:r w:rsidRPr="00204BFB">
        <w:rPr>
          <w:rFonts w:ascii="Arial Narrow" w:hAnsi="Arial Narrow"/>
        </w:rPr>
        <w:t>L</w:t>
      </w:r>
      <w:r w:rsidR="00A77ADE" w:rsidRPr="00204BFB">
        <w:rPr>
          <w:rFonts w:ascii="Arial Narrow" w:hAnsi="Arial Narrow"/>
        </w:rPr>
        <w:t xml:space="preserve">es travaux à la base de cet essai ont été réalisés par Proctor dans les années 30 qui a montré que la compacité d’un sol, pour une énergie de compactage donnée, variait fortement (Figure 1). Il a ainsi mis en évidence l’existence d’une teneur en eau optimale pour laquelle la masse volumique sèche du sol est maximale (pour une énergie donnée). </w:t>
      </w:r>
      <w:r w:rsidRPr="00204BFB">
        <w:rPr>
          <w:rFonts w:ascii="Arial Narrow" w:hAnsi="Arial Narrow"/>
        </w:rPr>
        <w:t xml:space="preserve">L’essai Proctor permet de déterminer ces valeurs particulières. </w:t>
      </w:r>
      <w:r w:rsidR="001E5637" w:rsidRPr="00204BFB">
        <w:rPr>
          <w:rFonts w:ascii="Arial Narrow" w:hAnsi="Arial Narrow"/>
        </w:rPr>
        <w:t>Cet essai fait l’objet de la norme NF P 94-093.</w:t>
      </w:r>
    </w:p>
    <w:p w:rsidR="00D537AA" w:rsidRPr="00204BFB" w:rsidRDefault="00D537AA" w:rsidP="00A77ADE">
      <w:pPr>
        <w:jc w:val="both"/>
        <w:rPr>
          <w:rFonts w:ascii="Arial Narrow" w:hAnsi="Arial Narrow"/>
        </w:rPr>
      </w:pPr>
    </w:p>
    <w:p w:rsidR="00095204" w:rsidRPr="00204BFB" w:rsidRDefault="006643C1" w:rsidP="00A77ADE">
      <w:pPr>
        <w:jc w:val="both"/>
        <w:rPr>
          <w:rFonts w:ascii="Arial Narrow" w:hAnsi="Arial Narrow"/>
        </w:rPr>
      </w:pPr>
      <w:r w:rsidRPr="00204BFB">
        <w:rPr>
          <w:rFonts w:ascii="Arial Narrow" w:hAnsi="Arial Narrow"/>
        </w:rPr>
        <w:t xml:space="preserve">La procédure expérimentale consiste à compacter un sol humide dans un moule de taille normalisée à l’aide d’une dame normalisée. </w:t>
      </w:r>
      <w:r w:rsidR="00095204" w:rsidRPr="00204BFB">
        <w:rPr>
          <w:rFonts w:ascii="Arial Narrow" w:hAnsi="Arial Narrow"/>
        </w:rPr>
        <w:t xml:space="preserve">Il existe deux types de moule, Proctor et CBR, et deux énergies de compactage, normale et modifiée (Figure 2). </w:t>
      </w:r>
    </w:p>
    <w:p w:rsidR="00095204" w:rsidRPr="00204BFB" w:rsidRDefault="00095204" w:rsidP="00A77ADE">
      <w:pPr>
        <w:jc w:val="both"/>
        <w:rPr>
          <w:rFonts w:ascii="Arial Narrow" w:hAnsi="Arial Narrow"/>
        </w:rPr>
      </w:pPr>
    </w:p>
    <w:p w:rsidR="00095204" w:rsidRPr="00204BFB" w:rsidRDefault="00095204" w:rsidP="00A77ADE">
      <w:pPr>
        <w:jc w:val="both"/>
        <w:rPr>
          <w:rFonts w:ascii="Arial Narrow" w:hAnsi="Arial Narrow"/>
        </w:rPr>
      </w:pPr>
      <w:r w:rsidRPr="00204BFB">
        <w:rPr>
          <w:rFonts w:ascii="Arial Narrow" w:hAnsi="Arial Narrow"/>
        </w:rPr>
        <w:t xml:space="preserve">L’application de l’énergie de compactage doit être réalisée de manière régulière (Figure 3). </w:t>
      </w:r>
    </w:p>
    <w:p w:rsidR="00095204" w:rsidRPr="00204BFB" w:rsidRDefault="00095204" w:rsidP="00A77ADE">
      <w:pPr>
        <w:jc w:val="both"/>
        <w:rPr>
          <w:rFonts w:ascii="Arial Narrow" w:hAnsi="Arial Narrow"/>
        </w:rPr>
      </w:pPr>
    </w:p>
    <w:p w:rsidR="006643C1" w:rsidRPr="00204BFB" w:rsidRDefault="00095204" w:rsidP="00A77ADE">
      <w:pPr>
        <w:jc w:val="both"/>
        <w:rPr>
          <w:rFonts w:ascii="Arial Narrow" w:hAnsi="Arial Narrow"/>
        </w:rPr>
      </w:pPr>
      <w:r w:rsidRPr="00204BFB">
        <w:rPr>
          <w:rFonts w:ascii="Arial Narrow" w:hAnsi="Arial Narrow"/>
        </w:rPr>
        <w:t>La courbe de compactage est obtenue</w:t>
      </w:r>
      <w:r w:rsidR="003B4907">
        <w:rPr>
          <w:rFonts w:ascii="Arial Narrow" w:hAnsi="Arial Narrow"/>
        </w:rPr>
        <w:t xml:space="preserve"> expérimentalement</w:t>
      </w:r>
      <w:r w:rsidRPr="00204BFB">
        <w:rPr>
          <w:rFonts w:ascii="Arial Narrow" w:hAnsi="Arial Narrow"/>
        </w:rPr>
        <w:t xml:space="preserve"> en réalisant 5 points</w:t>
      </w:r>
      <w:r w:rsidR="00A61D2F">
        <w:rPr>
          <w:rFonts w:ascii="Arial Narrow" w:hAnsi="Arial Narrow"/>
        </w:rPr>
        <w:t xml:space="preserve">, </w:t>
      </w:r>
      <w:r w:rsidR="001E5637">
        <w:rPr>
          <w:rFonts w:ascii="Arial Narrow" w:hAnsi="Arial Narrow"/>
        </w:rPr>
        <w:t xml:space="preserve">chacun à une teneur </w:t>
      </w:r>
      <w:r w:rsidR="00A61D2F">
        <w:rPr>
          <w:rFonts w:ascii="Arial Narrow" w:hAnsi="Arial Narrow"/>
        </w:rPr>
        <w:t>en eau différente</w:t>
      </w:r>
      <w:r w:rsidR="001E5637">
        <w:rPr>
          <w:rFonts w:ascii="Arial Narrow" w:hAnsi="Arial Narrow"/>
        </w:rPr>
        <w:t>. Les teneurs en eau</w:t>
      </w:r>
      <w:r w:rsidR="00A61D2F">
        <w:rPr>
          <w:rFonts w:ascii="Arial Narrow" w:hAnsi="Arial Narrow"/>
        </w:rPr>
        <w:t xml:space="preserve"> doivent être réparties régulièrement de part et d’autre la teneur en eau optimale</w:t>
      </w:r>
      <w:r w:rsidRPr="00204BFB">
        <w:rPr>
          <w:rFonts w:ascii="Arial Narrow" w:hAnsi="Arial Narrow"/>
        </w:rPr>
        <w:t xml:space="preserve">. </w:t>
      </w:r>
    </w:p>
    <w:p w:rsidR="006643C1" w:rsidRPr="00204BFB" w:rsidRDefault="006643C1" w:rsidP="00A77ADE">
      <w:pPr>
        <w:jc w:val="both"/>
        <w:rPr>
          <w:rFonts w:ascii="Arial Narrow" w:hAnsi="Arial Narrow"/>
        </w:rPr>
      </w:pPr>
    </w:p>
    <w:p w:rsidR="006643C1" w:rsidRPr="00204BFB" w:rsidRDefault="006643C1" w:rsidP="00A77ADE">
      <w:pPr>
        <w:jc w:val="both"/>
        <w:rPr>
          <w:rFonts w:ascii="Arial Narrow" w:hAnsi="Arial Narrow"/>
        </w:rPr>
      </w:pPr>
    </w:p>
    <w:p w:rsidR="00A77ADE" w:rsidRPr="00204BFB" w:rsidRDefault="0084385A" w:rsidP="004244CE">
      <w:pPr>
        <w:jc w:val="center"/>
        <w:rPr>
          <w:rFonts w:ascii="Arial Narrow" w:hAnsi="Arial Narrow"/>
        </w:rPr>
      </w:pPr>
      <w:r w:rsidRPr="00204BFB">
        <w:rPr>
          <w:rFonts w:ascii="Arial Narrow" w:hAnsi="Arial Narrow"/>
          <w:noProof/>
        </w:rPr>
        <w:drawing>
          <wp:inline distT="0" distB="0" distL="0" distR="0">
            <wp:extent cx="3581400" cy="2838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0" cy="2838450"/>
                    </a:xfrm>
                    <a:prstGeom prst="rect">
                      <a:avLst/>
                    </a:prstGeom>
                    <a:noFill/>
                    <a:ln>
                      <a:noFill/>
                    </a:ln>
                  </pic:spPr>
                </pic:pic>
              </a:graphicData>
            </a:graphic>
          </wp:inline>
        </w:drawing>
      </w:r>
    </w:p>
    <w:p w:rsidR="004244CE" w:rsidRPr="00204BFB" w:rsidRDefault="004244CE" w:rsidP="004244CE">
      <w:pPr>
        <w:rPr>
          <w:rFonts w:ascii="Arial Narrow" w:hAnsi="Arial Narrow"/>
        </w:rPr>
      </w:pPr>
    </w:p>
    <w:p w:rsidR="00A77ADE" w:rsidRPr="00204BFB" w:rsidRDefault="007B09F5" w:rsidP="004244CE">
      <w:pPr>
        <w:jc w:val="center"/>
        <w:rPr>
          <w:rFonts w:ascii="Arial Narrow" w:hAnsi="Arial Narrow"/>
          <w:i/>
        </w:rPr>
      </w:pPr>
      <w:r w:rsidRPr="00204BFB">
        <w:rPr>
          <w:rFonts w:ascii="Arial Narrow" w:hAnsi="Arial Narrow"/>
          <w:i/>
        </w:rPr>
        <w:t xml:space="preserve">Figure 1 : </w:t>
      </w:r>
      <w:r w:rsidR="00095204" w:rsidRPr="00204BFB">
        <w:rPr>
          <w:rFonts w:ascii="Arial Narrow" w:hAnsi="Arial Narrow"/>
          <w:i/>
        </w:rPr>
        <w:t>Courbe de compactage d’un sol</w:t>
      </w:r>
      <w:r w:rsidR="004244CE" w:rsidRPr="00204BFB">
        <w:rPr>
          <w:rFonts w:ascii="Arial Narrow" w:hAnsi="Arial Narrow"/>
          <w:i/>
        </w:rPr>
        <w:t xml:space="preserve"> (à énergie donnée).</w:t>
      </w:r>
    </w:p>
    <w:p w:rsidR="00095204" w:rsidRPr="00204BFB" w:rsidRDefault="00095204" w:rsidP="004244CE">
      <w:pPr>
        <w:jc w:val="center"/>
        <w:rPr>
          <w:rFonts w:ascii="Arial Narrow" w:hAnsi="Arial Narrow"/>
          <w:i/>
        </w:rPr>
      </w:pPr>
    </w:p>
    <w:p w:rsidR="00095204" w:rsidRPr="00204BFB" w:rsidRDefault="00095204" w:rsidP="004244CE">
      <w:pPr>
        <w:jc w:val="center"/>
        <w:rPr>
          <w:rFonts w:ascii="Arial Narrow" w:hAnsi="Arial Narrow"/>
          <w:i/>
        </w:rPr>
      </w:pPr>
    </w:p>
    <w:p w:rsidR="00095204" w:rsidRPr="00204BFB" w:rsidRDefault="00095204" w:rsidP="00095204">
      <w:pPr>
        <w:jc w:val="center"/>
        <w:rPr>
          <w:rFonts w:ascii="Arial Narrow" w:hAnsi="Arial Narrow"/>
          <w:i/>
        </w:rPr>
      </w:pPr>
    </w:p>
    <w:tbl>
      <w:tblPr>
        <w:tblStyle w:val="Effetsdetableau3D3"/>
        <w:tblW w:w="0" w:type="auto"/>
        <w:tblLook w:val="04A0" w:firstRow="1" w:lastRow="0" w:firstColumn="1" w:lastColumn="0" w:noHBand="0" w:noVBand="1"/>
      </w:tblPr>
      <w:tblGrid>
        <w:gridCol w:w="1300"/>
        <w:gridCol w:w="2181"/>
        <w:gridCol w:w="816"/>
        <w:gridCol w:w="816"/>
        <w:gridCol w:w="3951"/>
      </w:tblGrid>
      <w:tr w:rsidR="009339EE" w:rsidRPr="009339EE" w:rsidTr="009339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5"/>
            <w:hideMark/>
          </w:tcPr>
          <w:p w:rsidR="009339EE" w:rsidRPr="009339EE" w:rsidRDefault="009339EE">
            <w:pPr>
              <w:jc w:val="center"/>
              <w:rPr>
                <w:rFonts w:ascii="Arial Narrow" w:hAnsi="Arial Narrow"/>
                <w:sz w:val="20"/>
              </w:rPr>
            </w:pPr>
          </w:p>
        </w:tc>
      </w:tr>
      <w:tr w:rsidR="009339EE" w:rsidRPr="009339EE" w:rsidTr="009339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9339EE" w:rsidRPr="009339EE" w:rsidRDefault="009339EE">
            <w:pPr>
              <w:rPr>
                <w:rFonts w:ascii="Arial Narrow" w:hAnsi="Arial Narrow"/>
                <w:sz w:val="20"/>
              </w:rPr>
            </w:pPr>
            <w:r w:rsidRPr="009339EE">
              <w:rPr>
                <w:rFonts w:ascii="Arial Narrow" w:hAnsi="Arial Narrow"/>
                <w:sz w:val="20"/>
              </w:rPr>
              <w:lastRenderedPageBreak/>
              <w:t>Nature de l'essai</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Caractéristiques de l'essai</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Moule A</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Moule B</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Schéma récapitulatif</w:t>
            </w:r>
          </w:p>
        </w:tc>
      </w:tr>
      <w:tr w:rsidR="009339EE" w:rsidRPr="009339EE" w:rsidTr="009339EE">
        <w:tc>
          <w:tcPr>
            <w:cnfStyle w:val="001000000000" w:firstRow="0" w:lastRow="0" w:firstColumn="1" w:lastColumn="0" w:oddVBand="0" w:evenVBand="0" w:oddHBand="0" w:evenHBand="0" w:firstRowFirstColumn="0" w:firstRowLastColumn="0" w:lastRowFirstColumn="0" w:lastRowLastColumn="0"/>
            <w:tcW w:w="0" w:type="auto"/>
            <w:vMerge w:val="restart"/>
            <w:hideMark/>
          </w:tcPr>
          <w:p w:rsidR="009339EE" w:rsidRPr="009339EE" w:rsidRDefault="009339EE">
            <w:pPr>
              <w:rPr>
                <w:rFonts w:ascii="Arial Narrow" w:hAnsi="Arial Narrow"/>
                <w:sz w:val="20"/>
              </w:rPr>
            </w:pPr>
            <w:r w:rsidRPr="009339EE">
              <w:rPr>
                <w:rFonts w:ascii="Arial Narrow" w:hAnsi="Arial Narrow"/>
                <w:sz w:val="20"/>
              </w:rPr>
              <w:t>Essai Proctor</w:t>
            </w:r>
            <w:r w:rsidRPr="009339EE">
              <w:rPr>
                <w:rFonts w:ascii="Arial Narrow" w:hAnsi="Arial Narrow"/>
                <w:sz w:val="20"/>
              </w:rPr>
              <w:br/>
              <w:t>Normal</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Masse de la dame</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2 500 g</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2 500 g</w:t>
            </w:r>
          </w:p>
        </w:tc>
        <w:tc>
          <w:tcPr>
            <w:tcW w:w="0" w:type="auto"/>
            <w:vMerge w:val="restart"/>
            <w:hideMark/>
          </w:tcPr>
          <w:p w:rsidR="009339EE" w:rsidRDefault="0084385A" w:rsidP="009339EE">
            <w:pPr>
              <w:pStyle w:val="NormalWeb"/>
              <w:cnfStyle w:val="000000000000" w:firstRow="0" w:lastRow="0" w:firstColumn="0" w:lastColumn="0" w:oddVBand="0" w:evenVBand="0" w:oddHBand="0" w:evenHBand="0" w:firstRowFirstColumn="0" w:firstRowLastColumn="0" w:lastRowFirstColumn="0" w:lastRowLastColumn="0"/>
              <w:rPr>
                <w:rFonts w:ascii="Arial Narrow" w:hAnsi="Arial Narrow"/>
                <w:sz w:val="20"/>
              </w:rPr>
            </w:pPr>
            <w:bookmarkStart w:id="0" w:name="FIG_5" w:colFirst="4" w:colLast="4"/>
            <w:r w:rsidRPr="009339EE">
              <w:rPr>
                <w:rFonts w:ascii="Arial Narrow" w:hAnsi="Arial Narrow"/>
                <w:noProof/>
                <w:color w:val="0000FF"/>
                <w:sz w:val="20"/>
              </w:rPr>
              <w:drawing>
                <wp:inline distT="0" distB="0" distL="0" distR="0">
                  <wp:extent cx="2371725" cy="2000250"/>
                  <wp:effectExtent l="0" t="0" r="0" b="0"/>
                  <wp:docPr id="12" name="Image 12" descr="https://viewer.afnor.org/Vars/FA185491/FR-FA185491/2016-05-11/1/FA185491_P94-093_tab005a.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viewer.afnor.org/Vars/FA185491/FR-FA185491/2016-05-11/1/FA185491_P94-093_tab005a.png">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1725" cy="2000250"/>
                          </a:xfrm>
                          <a:prstGeom prst="rect">
                            <a:avLst/>
                          </a:prstGeom>
                          <a:noFill/>
                          <a:ln>
                            <a:noFill/>
                          </a:ln>
                        </pic:spPr>
                      </pic:pic>
                    </a:graphicData>
                  </a:graphic>
                </wp:inline>
              </w:drawing>
            </w:r>
          </w:p>
          <w:p w:rsidR="009339EE" w:rsidRPr="009339EE" w:rsidRDefault="009339EE" w:rsidP="009339EE">
            <w:pPr>
              <w:pStyle w:val="NormalWeb"/>
              <w:cnfStyle w:val="000000000000" w:firstRow="0" w:lastRow="0" w:firstColumn="0" w:lastColumn="0" w:oddVBand="0" w:evenVBand="0" w:oddHBand="0" w:evenHBand="0" w:firstRowFirstColumn="0" w:firstRowLastColumn="0" w:lastRowFirstColumn="0" w:lastRowLastColumn="0"/>
              <w:rPr>
                <w:rFonts w:ascii="Arial Narrow" w:hAnsi="Arial Narrow"/>
                <w:sz w:val="20"/>
              </w:rPr>
            </w:pPr>
          </w:p>
        </w:tc>
      </w:tr>
      <w:tr w:rsidR="009339EE" w:rsidRPr="009339EE" w:rsidTr="009339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Diamètre du mouton</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50 mm</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50 mm</w:t>
            </w:r>
          </w:p>
        </w:tc>
        <w:tc>
          <w:tcPr>
            <w:tcW w:w="0" w:type="auto"/>
            <w:vMerge/>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p>
        </w:tc>
      </w:tr>
      <w:tr w:rsidR="009339EE" w:rsidRPr="009339EE" w:rsidTr="009339EE">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Hauteur de chute</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305 mm</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305 mm</w:t>
            </w:r>
          </w:p>
        </w:tc>
        <w:tc>
          <w:tcPr>
            <w:tcW w:w="0" w:type="auto"/>
            <w:vMerge/>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p>
        </w:tc>
      </w:tr>
      <w:tr w:rsidR="009339EE" w:rsidRPr="009339EE" w:rsidTr="009339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Nombre de couches</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3</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3</w:t>
            </w:r>
          </w:p>
        </w:tc>
        <w:tc>
          <w:tcPr>
            <w:tcW w:w="0" w:type="auto"/>
            <w:vMerge/>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p>
        </w:tc>
      </w:tr>
      <w:tr w:rsidR="009339EE" w:rsidRPr="009339EE" w:rsidTr="009339EE">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Nombre de coups par couche</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25</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56</w:t>
            </w:r>
          </w:p>
        </w:tc>
        <w:tc>
          <w:tcPr>
            <w:tcW w:w="0" w:type="auto"/>
            <w:vMerge/>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p>
        </w:tc>
      </w:tr>
      <w:tr w:rsidR="009339EE" w:rsidRPr="009339EE" w:rsidTr="009339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rsidR="009339EE" w:rsidRPr="009339EE" w:rsidRDefault="009339EE">
            <w:pPr>
              <w:rPr>
                <w:rFonts w:ascii="Arial Narrow" w:hAnsi="Arial Narrow"/>
                <w:sz w:val="20"/>
              </w:rPr>
            </w:pPr>
            <w:r w:rsidRPr="009339EE">
              <w:rPr>
                <w:rFonts w:ascii="Arial Narrow" w:hAnsi="Arial Narrow"/>
                <w:sz w:val="20"/>
              </w:rPr>
              <w:t>Essai Proctor</w:t>
            </w:r>
            <w:r w:rsidRPr="009339EE">
              <w:rPr>
                <w:rFonts w:ascii="Arial Narrow" w:hAnsi="Arial Narrow"/>
                <w:sz w:val="20"/>
              </w:rPr>
              <w:br/>
              <w:t>Modifié</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Masse de la dame</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4 500 g</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4 500 g</w:t>
            </w:r>
          </w:p>
        </w:tc>
        <w:tc>
          <w:tcPr>
            <w:tcW w:w="0" w:type="auto"/>
            <w:vMerge w:val="restart"/>
            <w:hideMark/>
          </w:tcPr>
          <w:p w:rsidR="009339EE" w:rsidRPr="009339EE" w:rsidRDefault="0084385A" w:rsidP="009339EE">
            <w:pPr>
              <w:pStyle w:val="NormalWeb"/>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noProof/>
                <w:sz w:val="20"/>
              </w:rPr>
              <w:drawing>
                <wp:inline distT="0" distB="0" distL="0" distR="0">
                  <wp:extent cx="2343150" cy="2028825"/>
                  <wp:effectExtent l="0" t="0" r="0" b="0"/>
                  <wp:docPr id="13" name="Image 13" descr="https://viewer.afnor.org/Vars/FA185491/FR-FA185491/2016-05-11/1/FA185491_P94-093_tab00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viewer.afnor.org/Vars/FA185491/FR-FA185491/2016-05-11/1/FA185491_P94-093_tab005b.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3150" cy="2028825"/>
                          </a:xfrm>
                          <a:prstGeom prst="rect">
                            <a:avLst/>
                          </a:prstGeom>
                          <a:noFill/>
                          <a:ln>
                            <a:noFill/>
                          </a:ln>
                        </pic:spPr>
                      </pic:pic>
                    </a:graphicData>
                  </a:graphic>
                </wp:inline>
              </w:drawing>
            </w:r>
          </w:p>
        </w:tc>
      </w:tr>
      <w:bookmarkEnd w:id="0"/>
      <w:tr w:rsidR="009339EE" w:rsidRPr="009339EE" w:rsidTr="009339EE">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Diamètre du mouton</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50 mm</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50 mm</w:t>
            </w:r>
          </w:p>
        </w:tc>
        <w:tc>
          <w:tcPr>
            <w:tcW w:w="0" w:type="auto"/>
            <w:vMerge/>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p>
        </w:tc>
      </w:tr>
      <w:tr w:rsidR="009339EE" w:rsidRPr="009339EE" w:rsidTr="009339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Hauteur de chute</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457 mm</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457 mm</w:t>
            </w:r>
          </w:p>
        </w:tc>
        <w:tc>
          <w:tcPr>
            <w:tcW w:w="0" w:type="auto"/>
            <w:vMerge/>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p>
        </w:tc>
      </w:tr>
      <w:tr w:rsidR="009339EE" w:rsidRPr="009339EE" w:rsidTr="009339EE">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Nombre de couches</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5</w:t>
            </w:r>
          </w:p>
        </w:tc>
        <w:tc>
          <w:tcPr>
            <w:tcW w:w="0" w:type="auto"/>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r w:rsidRPr="009339EE">
              <w:rPr>
                <w:rFonts w:ascii="Arial Narrow" w:hAnsi="Arial Narrow"/>
                <w:sz w:val="20"/>
              </w:rPr>
              <w:t>5</w:t>
            </w:r>
          </w:p>
        </w:tc>
        <w:tc>
          <w:tcPr>
            <w:tcW w:w="0" w:type="auto"/>
            <w:vMerge/>
            <w:hideMark/>
          </w:tcPr>
          <w:p w:rsidR="009339EE" w:rsidRPr="009339EE" w:rsidRDefault="009339EE">
            <w:pPr>
              <w:cnfStyle w:val="000000000000" w:firstRow="0" w:lastRow="0" w:firstColumn="0" w:lastColumn="0" w:oddVBand="0" w:evenVBand="0" w:oddHBand="0" w:evenHBand="0" w:firstRowFirstColumn="0" w:firstRowLastColumn="0" w:lastRowFirstColumn="0" w:lastRowLastColumn="0"/>
              <w:rPr>
                <w:rFonts w:ascii="Arial Narrow" w:hAnsi="Arial Narrow"/>
                <w:sz w:val="20"/>
              </w:rPr>
            </w:pPr>
          </w:p>
        </w:tc>
      </w:tr>
      <w:tr w:rsidR="009339EE" w:rsidRPr="009339EE" w:rsidTr="009339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rsidR="009339EE" w:rsidRPr="009339EE" w:rsidRDefault="009339EE">
            <w:pPr>
              <w:rPr>
                <w:rFonts w:ascii="Arial Narrow" w:hAnsi="Arial Narrow"/>
                <w:sz w:val="20"/>
              </w:rPr>
            </w:pP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Nombre de coups par couche</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25</w:t>
            </w:r>
          </w:p>
        </w:tc>
        <w:tc>
          <w:tcPr>
            <w:tcW w:w="0" w:type="auto"/>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r w:rsidRPr="009339EE">
              <w:rPr>
                <w:rFonts w:ascii="Arial Narrow" w:hAnsi="Arial Narrow"/>
                <w:sz w:val="20"/>
              </w:rPr>
              <w:t>56</w:t>
            </w:r>
          </w:p>
        </w:tc>
        <w:tc>
          <w:tcPr>
            <w:tcW w:w="0" w:type="auto"/>
            <w:vMerge/>
            <w:hideMark/>
          </w:tcPr>
          <w:p w:rsidR="009339EE" w:rsidRPr="009339EE" w:rsidRDefault="009339EE">
            <w:pPr>
              <w:cnfStyle w:val="000000100000" w:firstRow="0" w:lastRow="0" w:firstColumn="0" w:lastColumn="0" w:oddVBand="0" w:evenVBand="0" w:oddHBand="1" w:evenHBand="0" w:firstRowFirstColumn="0" w:firstRowLastColumn="0" w:lastRowFirstColumn="0" w:lastRowLastColumn="0"/>
              <w:rPr>
                <w:rFonts w:ascii="Arial Narrow" w:hAnsi="Arial Narrow"/>
                <w:sz w:val="20"/>
              </w:rPr>
            </w:pPr>
          </w:p>
        </w:tc>
      </w:tr>
    </w:tbl>
    <w:p w:rsidR="00FC26AF" w:rsidRDefault="00FC26AF" w:rsidP="009339EE">
      <w:pPr>
        <w:jc w:val="center"/>
        <w:rPr>
          <w:rFonts w:ascii="Arial Narrow" w:hAnsi="Arial Narrow"/>
          <w:i/>
        </w:rPr>
      </w:pPr>
    </w:p>
    <w:p w:rsidR="009339EE" w:rsidRPr="00204BFB" w:rsidRDefault="009339EE" w:rsidP="009339EE">
      <w:pPr>
        <w:jc w:val="center"/>
        <w:rPr>
          <w:rFonts w:ascii="Arial Narrow" w:hAnsi="Arial Narrow"/>
          <w:i/>
        </w:rPr>
      </w:pPr>
      <w:r w:rsidRPr="00204BFB">
        <w:rPr>
          <w:rFonts w:ascii="Arial Narrow" w:hAnsi="Arial Narrow"/>
          <w:i/>
        </w:rPr>
        <w:t>Figure 2</w:t>
      </w:r>
      <w:r>
        <w:rPr>
          <w:rFonts w:ascii="Arial Narrow" w:hAnsi="Arial Narrow"/>
          <w:i/>
        </w:rPr>
        <w:t> </w:t>
      </w:r>
      <w:r w:rsidRPr="00204BFB">
        <w:rPr>
          <w:rFonts w:ascii="Arial Narrow" w:hAnsi="Arial Narrow"/>
          <w:i/>
        </w:rPr>
        <w:t>:</w:t>
      </w:r>
      <w:r>
        <w:rPr>
          <w:rFonts w:ascii="Arial Narrow" w:hAnsi="Arial Narrow"/>
          <w:i/>
        </w:rPr>
        <w:t xml:space="preserve"> </w:t>
      </w:r>
      <w:r w:rsidR="00FC26AF" w:rsidRPr="00FC26AF">
        <w:rPr>
          <w:rFonts w:ascii="Arial Narrow" w:hAnsi="Arial Narrow"/>
          <w:i/>
        </w:rPr>
        <w:t>Modalités d'exécution des essais Proctor normal et modifié</w:t>
      </w:r>
    </w:p>
    <w:p w:rsidR="009339EE" w:rsidRDefault="009339EE" w:rsidP="00A77ADE">
      <w:pPr>
        <w:jc w:val="both"/>
        <w:rPr>
          <w:rFonts w:ascii="Arial Narrow" w:hAnsi="Arial Narrow"/>
        </w:rPr>
      </w:pPr>
    </w:p>
    <w:tbl>
      <w:tblPr>
        <w:tblStyle w:val="Tableaulgant"/>
        <w:tblpPr w:leftFromText="45" w:rightFromText="45" w:vertAnchor="text" w:tblpXSpec="center"/>
        <w:tblW w:w="8046" w:type="dxa"/>
        <w:tblLook w:val="04A0" w:firstRow="1" w:lastRow="0" w:firstColumn="1" w:lastColumn="0" w:noHBand="0" w:noVBand="1"/>
      </w:tblPr>
      <w:tblGrid>
        <w:gridCol w:w="4023"/>
        <w:gridCol w:w="4023"/>
      </w:tblGrid>
      <w:tr w:rsidR="00EF1591" w:rsidRPr="00EF1591" w:rsidTr="000E04EA">
        <w:trPr>
          <w:cnfStyle w:val="100000000000" w:firstRow="1" w:lastRow="0" w:firstColumn="0" w:lastColumn="0" w:oddVBand="0" w:evenVBand="0" w:oddHBand="0" w:evenHBand="0" w:firstRowFirstColumn="0" w:firstRowLastColumn="0" w:lastRowFirstColumn="0" w:lastRowLastColumn="0"/>
        </w:trPr>
        <w:tc>
          <w:tcPr>
            <w:tcW w:w="4023" w:type="dxa"/>
            <w:vAlign w:val="bottom"/>
            <w:hideMark/>
          </w:tcPr>
          <w:p w:rsidR="00EF1591" w:rsidRPr="00EF1591" w:rsidRDefault="0084385A" w:rsidP="000E04EA">
            <w:pPr>
              <w:pStyle w:val="NormalWeb"/>
              <w:jc w:val="center"/>
              <w:divId w:val="76220452"/>
              <w:rPr>
                <w:rFonts w:ascii="Arial Narrow" w:hAnsi="Arial Narrow"/>
              </w:rPr>
            </w:pPr>
            <w:bookmarkStart w:id="1" w:name="TAB_5"/>
            <w:bookmarkEnd w:id="1"/>
            <w:r w:rsidRPr="00EF1591">
              <w:rPr>
                <w:rFonts w:ascii="Arial Narrow" w:hAnsi="Arial Narrow"/>
                <w:noProof/>
              </w:rPr>
              <w:drawing>
                <wp:inline distT="0" distB="0" distL="0" distR="0">
                  <wp:extent cx="1678675" cy="1678675"/>
                  <wp:effectExtent l="0" t="0" r="0" b="0"/>
                  <wp:docPr id="393" name="Image 393" descr="https://viewer.afnor.org/Vars/FA185491/FR-FA185491/2016-05-11/1/FA185491_P94-093_00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s://viewer.afnor.org/Vars/FA185491/FR-FA185491/2016-05-11/1/FA185491_P94-093_005a.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4196" cy="1684196"/>
                          </a:xfrm>
                          <a:prstGeom prst="rect">
                            <a:avLst/>
                          </a:prstGeom>
                          <a:noFill/>
                          <a:ln>
                            <a:noFill/>
                          </a:ln>
                        </pic:spPr>
                      </pic:pic>
                    </a:graphicData>
                  </a:graphic>
                </wp:inline>
              </w:drawing>
            </w:r>
          </w:p>
          <w:p w:rsidR="00EF1591" w:rsidRPr="00EF1591" w:rsidRDefault="00EF1591" w:rsidP="000E04EA">
            <w:pPr>
              <w:jc w:val="center"/>
              <w:rPr>
                <w:rFonts w:ascii="Arial Narrow" w:hAnsi="Arial Narrow"/>
              </w:rPr>
            </w:pPr>
          </w:p>
        </w:tc>
        <w:tc>
          <w:tcPr>
            <w:tcW w:w="4023" w:type="dxa"/>
            <w:vAlign w:val="center"/>
            <w:hideMark/>
          </w:tcPr>
          <w:p w:rsidR="00EF1591" w:rsidRPr="00EF1591" w:rsidRDefault="0084385A" w:rsidP="000E04EA">
            <w:pPr>
              <w:jc w:val="center"/>
              <w:rPr>
                <w:rFonts w:ascii="Arial Narrow" w:hAnsi="Arial Narrow"/>
              </w:rPr>
            </w:pPr>
            <w:r w:rsidRPr="00EF1591">
              <w:rPr>
                <w:rFonts w:ascii="Arial Narrow" w:hAnsi="Arial Narrow"/>
                <w:noProof/>
              </w:rPr>
              <w:drawing>
                <wp:inline distT="0" distB="0" distL="0" distR="0">
                  <wp:extent cx="1678674" cy="1670564"/>
                  <wp:effectExtent l="0" t="0" r="0" b="6350"/>
                  <wp:docPr id="394" name="Image 394" descr="https://viewer.afnor.org/Vars/FA185491/FR-FA185491/2016-05-11/1/FA185491_P94-093_005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s://viewer.afnor.org/Vars/FA185491/FR-FA185491/2016-05-11/1/FA185491_P94-093_005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3049" cy="1694821"/>
                          </a:xfrm>
                          <a:prstGeom prst="rect">
                            <a:avLst/>
                          </a:prstGeom>
                          <a:noFill/>
                          <a:ln>
                            <a:noFill/>
                          </a:ln>
                        </pic:spPr>
                      </pic:pic>
                    </a:graphicData>
                  </a:graphic>
                </wp:inline>
              </w:drawing>
            </w:r>
          </w:p>
        </w:tc>
      </w:tr>
      <w:tr w:rsidR="00EF1591" w:rsidRPr="00EF1591" w:rsidTr="00EF1591">
        <w:tc>
          <w:tcPr>
            <w:tcW w:w="4023" w:type="dxa"/>
            <w:hideMark/>
          </w:tcPr>
          <w:p w:rsidR="00EF1591" w:rsidRDefault="00EF1591" w:rsidP="00EF1591">
            <w:pPr>
              <w:jc w:val="center"/>
              <w:rPr>
                <w:rFonts w:ascii="Arial Narrow" w:hAnsi="Arial Narrow"/>
                <w:b/>
                <w:bCs/>
                <w:sz w:val="22"/>
              </w:rPr>
            </w:pPr>
            <w:r w:rsidRPr="00EF1591">
              <w:rPr>
                <w:rFonts w:ascii="Arial Narrow" w:hAnsi="Arial Narrow"/>
                <w:b/>
                <w:bCs/>
                <w:sz w:val="22"/>
              </w:rPr>
              <w:t>Moule A</w:t>
            </w:r>
          </w:p>
          <w:p w:rsidR="00EF1591" w:rsidRPr="00EF1591" w:rsidRDefault="00EF1591" w:rsidP="00EF1591">
            <w:pPr>
              <w:jc w:val="center"/>
              <w:rPr>
                <w:rFonts w:ascii="Arial Narrow" w:hAnsi="Arial Narrow"/>
                <w:sz w:val="22"/>
              </w:rPr>
            </w:pPr>
            <w:r w:rsidRPr="00EF1591">
              <w:rPr>
                <w:rFonts w:ascii="Arial Narrow" w:hAnsi="Arial Narrow"/>
              </w:rPr>
              <w:t>Par couche : trois séquences de huit coups répartis, et le 25</w:t>
            </w:r>
            <w:r w:rsidRPr="00EF1591">
              <w:rPr>
                <w:rFonts w:ascii="Arial Narrow" w:hAnsi="Arial Narrow"/>
                <w:vertAlign w:val="superscript"/>
              </w:rPr>
              <w:t xml:space="preserve"> e </w:t>
            </w:r>
            <w:r w:rsidRPr="00EF1591">
              <w:rPr>
                <w:rFonts w:ascii="Arial Narrow" w:hAnsi="Arial Narrow"/>
              </w:rPr>
              <w:t>au centr</w:t>
            </w:r>
            <w:r>
              <w:rPr>
                <w:rFonts w:ascii="Arial Narrow" w:hAnsi="Arial Narrow"/>
              </w:rPr>
              <w:t>e</w:t>
            </w:r>
          </w:p>
        </w:tc>
        <w:tc>
          <w:tcPr>
            <w:tcW w:w="4023" w:type="dxa"/>
            <w:hideMark/>
          </w:tcPr>
          <w:p w:rsidR="00EF1591" w:rsidRDefault="00EF1591" w:rsidP="00EF1591">
            <w:pPr>
              <w:jc w:val="center"/>
              <w:rPr>
                <w:rFonts w:ascii="Arial Narrow" w:hAnsi="Arial Narrow"/>
                <w:b/>
                <w:bCs/>
                <w:sz w:val="22"/>
              </w:rPr>
            </w:pPr>
            <w:r>
              <w:rPr>
                <w:rFonts w:ascii="Arial Narrow" w:hAnsi="Arial Narrow"/>
                <w:b/>
                <w:bCs/>
                <w:sz w:val="22"/>
              </w:rPr>
              <w:t>Moule B</w:t>
            </w:r>
          </w:p>
          <w:p w:rsidR="00EF1591" w:rsidRPr="00EF1591" w:rsidRDefault="00EF1591" w:rsidP="00EF1591">
            <w:pPr>
              <w:rPr>
                <w:rFonts w:ascii="Arial Narrow" w:hAnsi="Arial Narrow"/>
              </w:rPr>
            </w:pPr>
            <w:r w:rsidRPr="00EF1591">
              <w:rPr>
                <w:rFonts w:ascii="Arial Narrow" w:hAnsi="Arial Narrow"/>
              </w:rPr>
              <w:t>Par couche : huit séquenc</w:t>
            </w:r>
            <w:r>
              <w:rPr>
                <w:rFonts w:ascii="Arial Narrow" w:hAnsi="Arial Narrow"/>
              </w:rPr>
              <w:t>es de sept coups, six approxima</w:t>
            </w:r>
            <w:r w:rsidRPr="00EF1591">
              <w:rPr>
                <w:rFonts w:ascii="Arial Narrow" w:hAnsi="Arial Narrow"/>
              </w:rPr>
              <w:t>tivement tangents à la périphérie et le 7</w:t>
            </w:r>
            <w:r w:rsidRPr="00EF1591">
              <w:rPr>
                <w:rFonts w:ascii="Arial Narrow" w:hAnsi="Arial Narrow"/>
                <w:vertAlign w:val="superscript"/>
              </w:rPr>
              <w:t xml:space="preserve"> e </w:t>
            </w:r>
            <w:r w:rsidRPr="00EF1591">
              <w:rPr>
                <w:rFonts w:ascii="Arial Narrow" w:hAnsi="Arial Narrow"/>
              </w:rPr>
              <w:t xml:space="preserve">au centre </w:t>
            </w:r>
          </w:p>
        </w:tc>
      </w:tr>
    </w:tbl>
    <w:p w:rsidR="009339EE" w:rsidRDefault="009339EE" w:rsidP="00A77ADE">
      <w:pPr>
        <w:jc w:val="both"/>
        <w:rPr>
          <w:rFonts w:ascii="Arial Narrow" w:hAnsi="Arial Narrow"/>
        </w:rPr>
      </w:pPr>
    </w:p>
    <w:p w:rsidR="009339EE" w:rsidRPr="00204BFB" w:rsidRDefault="009339EE" w:rsidP="009339EE">
      <w:pPr>
        <w:jc w:val="center"/>
        <w:rPr>
          <w:rFonts w:ascii="Arial Narrow" w:hAnsi="Arial Narrow"/>
          <w:i/>
        </w:rPr>
      </w:pPr>
      <w:r w:rsidRPr="00204BFB">
        <w:rPr>
          <w:rFonts w:ascii="Arial Narrow" w:hAnsi="Arial Narrow"/>
          <w:i/>
        </w:rPr>
        <w:t xml:space="preserve">Figure 3 : mode opératoire pour le compactage. </w:t>
      </w:r>
    </w:p>
    <w:p w:rsidR="00A61D2F" w:rsidRDefault="00A61D2F" w:rsidP="00A61D2F">
      <w:pPr>
        <w:jc w:val="both"/>
        <w:rPr>
          <w:rFonts w:ascii="Arial Narrow" w:hAnsi="Arial Narrow"/>
        </w:rPr>
      </w:pPr>
      <w:r>
        <w:rPr>
          <w:rFonts w:ascii="Arial Narrow" w:hAnsi="Arial Narrow"/>
        </w:rPr>
        <w:t xml:space="preserve">Dans le cadre de ce TP, le sol utilisé pour l’essai est un limon. La masse volumique des grains </w:t>
      </w:r>
      <w:r w:rsidRPr="004D35C1">
        <w:rPr>
          <w:rFonts w:ascii="Symbol" w:hAnsi="Symbol"/>
        </w:rPr>
        <w:t></w:t>
      </w:r>
      <w:r w:rsidRPr="004D35C1">
        <w:rPr>
          <w:rFonts w:ascii="Arial Narrow" w:hAnsi="Arial Narrow"/>
          <w:vertAlign w:val="subscript"/>
        </w:rPr>
        <w:t>s</w:t>
      </w:r>
      <w:r>
        <w:rPr>
          <w:rFonts w:ascii="Arial Narrow" w:hAnsi="Arial Narrow"/>
        </w:rPr>
        <w:t xml:space="preserve"> = 2,67 Mg.m</w:t>
      </w:r>
      <w:r w:rsidRPr="004D35C1">
        <w:rPr>
          <w:rFonts w:ascii="Arial Narrow" w:hAnsi="Arial Narrow"/>
          <w:vertAlign w:val="superscript"/>
        </w:rPr>
        <w:t>-3</w:t>
      </w:r>
      <w:r>
        <w:rPr>
          <w:rFonts w:ascii="Arial Narrow" w:hAnsi="Arial Narrow"/>
        </w:rPr>
        <w:t xml:space="preserve">. </w:t>
      </w:r>
    </w:p>
    <w:p w:rsidR="00A61D2F" w:rsidRDefault="00A61D2F" w:rsidP="00A61D2F">
      <w:pPr>
        <w:jc w:val="both"/>
        <w:rPr>
          <w:rFonts w:ascii="Arial Narrow" w:hAnsi="Arial Narrow"/>
        </w:rPr>
      </w:pPr>
    </w:p>
    <w:p w:rsidR="00A61D2F" w:rsidRDefault="00A61D2F" w:rsidP="00A61D2F">
      <w:pPr>
        <w:jc w:val="both"/>
        <w:rPr>
          <w:rFonts w:ascii="Arial Narrow" w:hAnsi="Arial Narrow"/>
        </w:rPr>
      </w:pPr>
      <w:r>
        <w:rPr>
          <w:rFonts w:ascii="Arial Narrow" w:hAnsi="Arial Narrow"/>
        </w:rPr>
        <w:t xml:space="preserve">Le moule utilisé est un moule CBR dont le diamètre </w:t>
      </w:r>
      <w:proofErr w:type="gramStart"/>
      <w:r>
        <w:rPr>
          <w:rFonts w:ascii="Arial Narrow" w:hAnsi="Arial Narrow"/>
        </w:rPr>
        <w:t xml:space="preserve">est </w:t>
      </w:r>
      <w:r w:rsidR="00040638">
        <w:rPr>
          <w:rFonts w:ascii="Arial Narrow" w:hAnsi="Arial Narrow"/>
        </w:rPr>
        <w:t xml:space="preserve"> _</w:t>
      </w:r>
      <w:proofErr w:type="gramEnd"/>
      <w:r w:rsidR="00040638">
        <w:rPr>
          <w:rFonts w:ascii="Arial Narrow" w:hAnsi="Arial Narrow"/>
        </w:rPr>
        <w:t>_____</w:t>
      </w:r>
      <w:r>
        <w:rPr>
          <w:rFonts w:ascii="Arial Narrow" w:hAnsi="Arial Narrow"/>
        </w:rPr>
        <w:t xml:space="preserve"> cm, la profondeur, disque </w:t>
      </w:r>
      <w:r w:rsidR="00FF049E">
        <w:rPr>
          <w:rFonts w:ascii="Arial Narrow" w:hAnsi="Arial Narrow"/>
        </w:rPr>
        <w:t>d’espacement en place, est de</w:t>
      </w:r>
      <w:r w:rsidR="00040638">
        <w:rPr>
          <w:rFonts w:ascii="Arial Narrow" w:hAnsi="Arial Narrow"/>
        </w:rPr>
        <w:t xml:space="preserve"> ______</w:t>
      </w:r>
      <w:r>
        <w:rPr>
          <w:rFonts w:ascii="Arial Narrow" w:hAnsi="Arial Narrow"/>
        </w:rPr>
        <w:t xml:space="preserve"> cm. </w:t>
      </w:r>
    </w:p>
    <w:p w:rsidR="000A0B7A" w:rsidRDefault="000A0B7A">
      <w:pPr>
        <w:rPr>
          <w:rFonts w:ascii="Arial Narrow" w:hAnsi="Arial Narrow"/>
          <w:b/>
        </w:rPr>
      </w:pPr>
      <w:r>
        <w:rPr>
          <w:rFonts w:ascii="Arial Narrow" w:hAnsi="Arial Narrow"/>
          <w:b/>
        </w:rPr>
        <w:br w:type="page"/>
      </w:r>
    </w:p>
    <w:p w:rsidR="00204BFB" w:rsidRPr="00204BFB" w:rsidRDefault="00204BFB" w:rsidP="00204BFB">
      <w:pPr>
        <w:jc w:val="both"/>
        <w:rPr>
          <w:rFonts w:ascii="Arial Narrow" w:hAnsi="Arial Narrow"/>
          <w:b/>
        </w:rPr>
      </w:pPr>
      <w:r w:rsidRPr="00204BFB">
        <w:rPr>
          <w:rFonts w:ascii="Arial Narrow" w:hAnsi="Arial Narrow"/>
          <w:b/>
        </w:rPr>
        <w:lastRenderedPageBreak/>
        <w:t>2.</w:t>
      </w:r>
      <w:r>
        <w:rPr>
          <w:rFonts w:ascii="Arial Narrow" w:hAnsi="Arial Narrow"/>
          <w:b/>
        </w:rPr>
        <w:t>2 – Réalisation de l’essai</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422"/>
        <w:gridCol w:w="1144"/>
        <w:gridCol w:w="1104"/>
        <w:gridCol w:w="1236"/>
        <w:gridCol w:w="1236"/>
        <w:gridCol w:w="1366"/>
      </w:tblGrid>
      <w:tr w:rsidR="00C669DB" w:rsidRPr="00965AD6" w:rsidTr="00C669DB">
        <w:trPr>
          <w:cantSplit/>
          <w:trHeight w:val="778"/>
          <w:jc w:val="center"/>
        </w:trPr>
        <w:tc>
          <w:tcPr>
            <w:tcW w:w="2126" w:type="dxa"/>
            <w:gridSpan w:val="2"/>
            <w:tcBorders>
              <w:top w:val="nil"/>
              <w:left w:val="nil"/>
              <w:bottom w:val="single" w:sz="24" w:space="0" w:color="auto"/>
              <w:right w:val="single" w:sz="24" w:space="0" w:color="auto"/>
            </w:tcBorders>
            <w:textDirection w:val="btLr"/>
          </w:tcPr>
          <w:p w:rsidR="00C669DB" w:rsidRPr="00965AD6" w:rsidRDefault="00C669DB" w:rsidP="00965AD6">
            <w:pPr>
              <w:jc w:val="center"/>
              <w:rPr>
                <w:rFonts w:ascii="Arial Narrow" w:hAnsi="Arial Narrow"/>
              </w:rPr>
            </w:pPr>
          </w:p>
        </w:tc>
        <w:tc>
          <w:tcPr>
            <w:tcW w:w="1144" w:type="dxa"/>
            <w:tcBorders>
              <w:top w:val="single" w:sz="24" w:space="0" w:color="auto"/>
              <w:left w:val="single" w:sz="24" w:space="0" w:color="auto"/>
              <w:bottom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Essai 1</w:t>
            </w:r>
          </w:p>
        </w:tc>
        <w:tc>
          <w:tcPr>
            <w:tcW w:w="1104" w:type="dxa"/>
            <w:tcBorders>
              <w:top w:val="single" w:sz="24" w:space="0" w:color="auto"/>
              <w:bottom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Essai 2</w:t>
            </w:r>
          </w:p>
        </w:tc>
        <w:tc>
          <w:tcPr>
            <w:tcW w:w="1236" w:type="dxa"/>
            <w:tcBorders>
              <w:top w:val="single" w:sz="24" w:space="0" w:color="auto"/>
              <w:bottom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Essai 3</w:t>
            </w:r>
          </w:p>
        </w:tc>
        <w:tc>
          <w:tcPr>
            <w:tcW w:w="1236" w:type="dxa"/>
            <w:tcBorders>
              <w:top w:val="single" w:sz="24" w:space="0" w:color="auto"/>
              <w:bottom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Essai 4</w:t>
            </w:r>
          </w:p>
        </w:tc>
        <w:tc>
          <w:tcPr>
            <w:tcW w:w="1366" w:type="dxa"/>
            <w:tcBorders>
              <w:top w:val="single" w:sz="24" w:space="0" w:color="auto"/>
              <w:bottom w:val="single" w:sz="24" w:space="0" w:color="auto"/>
              <w:right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Essai 5</w:t>
            </w:r>
          </w:p>
        </w:tc>
      </w:tr>
      <w:tr w:rsidR="00C669DB" w:rsidRPr="00965AD6" w:rsidTr="00C669DB">
        <w:trPr>
          <w:jc w:val="center"/>
        </w:trPr>
        <w:tc>
          <w:tcPr>
            <w:tcW w:w="704" w:type="dxa"/>
            <w:vMerge w:val="restart"/>
            <w:tcBorders>
              <w:top w:val="single" w:sz="24" w:space="0" w:color="auto"/>
              <w:left w:val="single" w:sz="24" w:space="0" w:color="auto"/>
            </w:tcBorders>
            <w:textDirection w:val="btLr"/>
            <w:vAlign w:val="center"/>
          </w:tcPr>
          <w:p w:rsidR="00C669DB" w:rsidRPr="00965AD6" w:rsidRDefault="00C669DB" w:rsidP="00965AD6">
            <w:pPr>
              <w:ind w:left="113" w:right="113"/>
              <w:jc w:val="center"/>
              <w:rPr>
                <w:rFonts w:ascii="Arial Narrow" w:hAnsi="Arial Narrow"/>
                <w:b/>
              </w:rPr>
            </w:pPr>
            <w:r w:rsidRPr="00965AD6">
              <w:rPr>
                <w:rFonts w:ascii="Arial Narrow" w:hAnsi="Arial Narrow"/>
                <w:b/>
              </w:rPr>
              <w:t>Mesures sur moule</w:t>
            </w:r>
          </w:p>
        </w:tc>
        <w:tc>
          <w:tcPr>
            <w:tcW w:w="1422" w:type="dxa"/>
            <w:tcBorders>
              <w:top w:val="single" w:sz="24" w:space="0" w:color="auto"/>
              <w:right w:val="single" w:sz="24" w:space="0" w:color="auto"/>
            </w:tcBorders>
            <w:vAlign w:val="center"/>
          </w:tcPr>
          <w:p w:rsidR="00C669DB" w:rsidRPr="00965AD6" w:rsidRDefault="00C669DB" w:rsidP="00965AD6">
            <w:pPr>
              <w:jc w:val="center"/>
              <w:rPr>
                <w:rFonts w:ascii="Arial Narrow" w:hAnsi="Arial Narrow"/>
              </w:rPr>
            </w:pPr>
            <w:r w:rsidRPr="00965AD6">
              <w:rPr>
                <w:rFonts w:ascii="Arial Narrow" w:hAnsi="Arial Narrow"/>
              </w:rPr>
              <w:t>Masse du moule</w:t>
            </w:r>
          </w:p>
          <w:p w:rsidR="00C669DB" w:rsidRPr="00965AD6" w:rsidRDefault="00C669DB" w:rsidP="00965AD6">
            <w:pPr>
              <w:jc w:val="center"/>
              <w:rPr>
                <w:rFonts w:ascii="Arial Narrow" w:hAnsi="Arial Narrow"/>
              </w:rPr>
            </w:pPr>
            <w:r w:rsidRPr="00965AD6">
              <w:rPr>
                <w:rFonts w:ascii="Arial Narrow" w:hAnsi="Arial Narrow"/>
              </w:rPr>
              <w:t>(</w:t>
            </w:r>
            <w:proofErr w:type="gramStart"/>
            <w:r w:rsidRPr="00965AD6">
              <w:rPr>
                <w:rFonts w:ascii="Arial Narrow" w:hAnsi="Arial Narrow"/>
              </w:rPr>
              <w:t>g</w:t>
            </w:r>
            <w:proofErr w:type="gramEnd"/>
            <w:r w:rsidRPr="00965AD6">
              <w:rPr>
                <w:rFonts w:ascii="Arial Narrow" w:hAnsi="Arial Narrow"/>
              </w:rPr>
              <w:t>)</w:t>
            </w:r>
          </w:p>
        </w:tc>
        <w:tc>
          <w:tcPr>
            <w:tcW w:w="1144" w:type="dxa"/>
            <w:tcBorders>
              <w:top w:val="single" w:sz="24" w:space="0" w:color="auto"/>
              <w:left w:val="single" w:sz="24" w:space="0" w:color="auto"/>
            </w:tcBorders>
            <w:vAlign w:val="center"/>
          </w:tcPr>
          <w:p w:rsidR="00C669DB" w:rsidRPr="00965AD6" w:rsidRDefault="00C669DB" w:rsidP="00965AD6">
            <w:pPr>
              <w:jc w:val="center"/>
              <w:rPr>
                <w:rFonts w:ascii="Arial Narrow" w:hAnsi="Arial Narrow"/>
              </w:rPr>
            </w:pPr>
          </w:p>
        </w:tc>
        <w:tc>
          <w:tcPr>
            <w:tcW w:w="1104" w:type="dxa"/>
            <w:tcBorders>
              <w:top w:val="single" w:sz="24" w:space="0" w:color="auto"/>
            </w:tcBorders>
            <w:vAlign w:val="center"/>
          </w:tcPr>
          <w:p w:rsidR="00C669DB" w:rsidRPr="00965AD6" w:rsidRDefault="00C669DB" w:rsidP="00965AD6">
            <w:pPr>
              <w:jc w:val="center"/>
              <w:rPr>
                <w:rFonts w:ascii="Arial Narrow" w:hAnsi="Arial Narrow"/>
              </w:rPr>
            </w:pPr>
          </w:p>
        </w:tc>
        <w:tc>
          <w:tcPr>
            <w:tcW w:w="1236" w:type="dxa"/>
            <w:tcBorders>
              <w:top w:val="single" w:sz="24" w:space="0" w:color="auto"/>
            </w:tcBorders>
            <w:vAlign w:val="center"/>
          </w:tcPr>
          <w:p w:rsidR="00C669DB" w:rsidRPr="00965AD6" w:rsidRDefault="00C669DB" w:rsidP="00965AD6">
            <w:pPr>
              <w:jc w:val="center"/>
              <w:rPr>
                <w:rFonts w:ascii="Arial Narrow" w:hAnsi="Arial Narrow"/>
              </w:rPr>
            </w:pPr>
          </w:p>
        </w:tc>
        <w:tc>
          <w:tcPr>
            <w:tcW w:w="1236" w:type="dxa"/>
            <w:tcBorders>
              <w:top w:val="single" w:sz="24" w:space="0" w:color="auto"/>
            </w:tcBorders>
            <w:vAlign w:val="center"/>
          </w:tcPr>
          <w:p w:rsidR="00C669DB" w:rsidRPr="00965AD6" w:rsidRDefault="00C669DB" w:rsidP="00965AD6">
            <w:pPr>
              <w:jc w:val="center"/>
              <w:rPr>
                <w:rFonts w:ascii="Arial Narrow" w:hAnsi="Arial Narrow"/>
              </w:rPr>
            </w:pPr>
          </w:p>
        </w:tc>
        <w:tc>
          <w:tcPr>
            <w:tcW w:w="1366" w:type="dxa"/>
            <w:tcBorders>
              <w:top w:val="single" w:sz="24" w:space="0" w:color="auto"/>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jc w:val="center"/>
        </w:trPr>
        <w:tc>
          <w:tcPr>
            <w:tcW w:w="704" w:type="dxa"/>
            <w:vMerge/>
            <w:tcBorders>
              <w:left w:val="single" w:sz="24" w:space="0" w:color="auto"/>
              <w:bottom w:val="single" w:sz="24" w:space="0" w:color="auto"/>
            </w:tcBorders>
            <w:textDirection w:val="btLr"/>
            <w:vAlign w:val="center"/>
          </w:tcPr>
          <w:p w:rsidR="00C669DB" w:rsidRPr="00965AD6" w:rsidRDefault="00C669DB" w:rsidP="00965AD6">
            <w:pPr>
              <w:ind w:left="113" w:right="113"/>
              <w:jc w:val="center"/>
              <w:rPr>
                <w:rFonts w:ascii="Arial Narrow" w:hAnsi="Arial Narrow"/>
                <w:b/>
              </w:rPr>
            </w:pPr>
          </w:p>
        </w:tc>
        <w:tc>
          <w:tcPr>
            <w:tcW w:w="1422" w:type="dxa"/>
            <w:tcBorders>
              <w:bottom w:val="single" w:sz="24" w:space="0" w:color="auto"/>
              <w:right w:val="single" w:sz="24" w:space="0" w:color="auto"/>
            </w:tcBorders>
            <w:vAlign w:val="center"/>
          </w:tcPr>
          <w:p w:rsidR="00C669DB" w:rsidRPr="00965AD6" w:rsidRDefault="00C669DB" w:rsidP="00965AD6">
            <w:pPr>
              <w:jc w:val="center"/>
              <w:rPr>
                <w:rFonts w:ascii="Arial Narrow" w:hAnsi="Arial Narrow"/>
              </w:rPr>
            </w:pPr>
            <w:r w:rsidRPr="00965AD6">
              <w:rPr>
                <w:rFonts w:ascii="Arial Narrow" w:hAnsi="Arial Narrow"/>
              </w:rPr>
              <w:t>Masse du moule + sol humide</w:t>
            </w:r>
          </w:p>
          <w:p w:rsidR="00C669DB" w:rsidRPr="00965AD6" w:rsidRDefault="00C669DB" w:rsidP="00965AD6">
            <w:pPr>
              <w:jc w:val="center"/>
              <w:rPr>
                <w:rFonts w:ascii="Arial Narrow" w:hAnsi="Arial Narrow"/>
              </w:rPr>
            </w:pPr>
            <w:r w:rsidRPr="00965AD6">
              <w:rPr>
                <w:rFonts w:ascii="Arial Narrow" w:hAnsi="Arial Narrow"/>
              </w:rPr>
              <w:t>(</w:t>
            </w:r>
            <w:proofErr w:type="gramStart"/>
            <w:r w:rsidRPr="00965AD6">
              <w:rPr>
                <w:rFonts w:ascii="Arial Narrow" w:hAnsi="Arial Narrow"/>
              </w:rPr>
              <w:t>g</w:t>
            </w:r>
            <w:proofErr w:type="gramEnd"/>
            <w:r w:rsidRPr="00965AD6">
              <w:rPr>
                <w:rFonts w:ascii="Arial Narrow" w:hAnsi="Arial Narrow"/>
              </w:rPr>
              <w:t>)</w:t>
            </w:r>
          </w:p>
        </w:tc>
        <w:tc>
          <w:tcPr>
            <w:tcW w:w="1144" w:type="dxa"/>
            <w:tcBorders>
              <w:left w:val="single" w:sz="24" w:space="0" w:color="auto"/>
              <w:bottom w:val="single" w:sz="24" w:space="0" w:color="auto"/>
            </w:tcBorders>
            <w:vAlign w:val="center"/>
          </w:tcPr>
          <w:p w:rsidR="00C669DB" w:rsidRPr="00965AD6" w:rsidRDefault="00C669DB" w:rsidP="00965AD6">
            <w:pPr>
              <w:jc w:val="center"/>
              <w:rPr>
                <w:rFonts w:ascii="Arial Narrow" w:hAnsi="Arial Narrow"/>
              </w:rPr>
            </w:pPr>
          </w:p>
        </w:tc>
        <w:tc>
          <w:tcPr>
            <w:tcW w:w="1104" w:type="dxa"/>
            <w:tcBorders>
              <w:bottom w:val="single" w:sz="24" w:space="0" w:color="auto"/>
            </w:tcBorders>
            <w:vAlign w:val="center"/>
          </w:tcPr>
          <w:p w:rsidR="00C669DB" w:rsidRPr="00965AD6" w:rsidRDefault="00C669DB" w:rsidP="00965AD6">
            <w:pPr>
              <w:jc w:val="center"/>
              <w:rPr>
                <w:rFonts w:ascii="Arial Narrow" w:hAnsi="Arial Narrow"/>
              </w:rPr>
            </w:pPr>
          </w:p>
        </w:tc>
        <w:tc>
          <w:tcPr>
            <w:tcW w:w="1236" w:type="dxa"/>
            <w:tcBorders>
              <w:bottom w:val="single" w:sz="24" w:space="0" w:color="auto"/>
            </w:tcBorders>
            <w:vAlign w:val="center"/>
          </w:tcPr>
          <w:p w:rsidR="00C669DB" w:rsidRPr="00965AD6" w:rsidRDefault="00C669DB" w:rsidP="00965AD6">
            <w:pPr>
              <w:jc w:val="center"/>
              <w:rPr>
                <w:rFonts w:ascii="Arial Narrow" w:hAnsi="Arial Narrow"/>
              </w:rPr>
            </w:pPr>
          </w:p>
        </w:tc>
        <w:tc>
          <w:tcPr>
            <w:tcW w:w="1236" w:type="dxa"/>
            <w:tcBorders>
              <w:bottom w:val="single" w:sz="24" w:space="0" w:color="auto"/>
            </w:tcBorders>
            <w:vAlign w:val="center"/>
          </w:tcPr>
          <w:p w:rsidR="00C669DB" w:rsidRPr="00965AD6" w:rsidRDefault="00C669DB" w:rsidP="00965AD6">
            <w:pPr>
              <w:jc w:val="center"/>
              <w:rPr>
                <w:rFonts w:ascii="Arial Narrow" w:hAnsi="Arial Narrow"/>
              </w:rPr>
            </w:pPr>
          </w:p>
        </w:tc>
        <w:tc>
          <w:tcPr>
            <w:tcW w:w="1366" w:type="dxa"/>
            <w:tcBorders>
              <w:bottom w:val="single" w:sz="24" w:space="0" w:color="auto"/>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trHeight w:val="665"/>
          <w:jc w:val="center"/>
        </w:trPr>
        <w:tc>
          <w:tcPr>
            <w:tcW w:w="704" w:type="dxa"/>
            <w:vMerge w:val="restart"/>
            <w:tcBorders>
              <w:top w:val="single" w:sz="24" w:space="0" w:color="auto"/>
              <w:left w:val="single" w:sz="24" w:space="0" w:color="auto"/>
            </w:tcBorders>
            <w:textDirection w:val="btLr"/>
            <w:vAlign w:val="center"/>
          </w:tcPr>
          <w:p w:rsidR="00C669DB" w:rsidRPr="00965AD6" w:rsidRDefault="00C669DB" w:rsidP="00965AD6">
            <w:pPr>
              <w:ind w:left="113" w:right="113"/>
              <w:jc w:val="center"/>
              <w:rPr>
                <w:rFonts w:ascii="Arial Narrow" w:hAnsi="Arial Narrow"/>
                <w:b/>
              </w:rPr>
            </w:pPr>
            <w:r w:rsidRPr="00965AD6">
              <w:rPr>
                <w:rFonts w:ascii="Arial Narrow" w:hAnsi="Arial Narrow"/>
                <w:b/>
              </w:rPr>
              <w:t>Mesures pour la teneur en eau</w:t>
            </w:r>
          </w:p>
        </w:tc>
        <w:tc>
          <w:tcPr>
            <w:tcW w:w="1422" w:type="dxa"/>
            <w:tcBorders>
              <w:top w:val="single" w:sz="24" w:space="0" w:color="auto"/>
              <w:right w:val="single" w:sz="24" w:space="0" w:color="auto"/>
            </w:tcBorders>
            <w:vAlign w:val="center"/>
          </w:tcPr>
          <w:p w:rsidR="00C669DB" w:rsidRPr="00965AD6" w:rsidRDefault="00C669DB" w:rsidP="00965AD6">
            <w:pPr>
              <w:jc w:val="center"/>
              <w:rPr>
                <w:rFonts w:ascii="Arial Narrow" w:hAnsi="Arial Narrow"/>
              </w:rPr>
            </w:pPr>
            <w:r w:rsidRPr="00965AD6">
              <w:rPr>
                <w:rFonts w:ascii="Arial Narrow" w:hAnsi="Arial Narrow"/>
              </w:rPr>
              <w:t>N° de la tare</w:t>
            </w:r>
          </w:p>
        </w:tc>
        <w:tc>
          <w:tcPr>
            <w:tcW w:w="1144" w:type="dxa"/>
            <w:tcBorders>
              <w:top w:val="single" w:sz="24" w:space="0" w:color="auto"/>
              <w:left w:val="single" w:sz="24" w:space="0" w:color="auto"/>
            </w:tcBorders>
            <w:vAlign w:val="center"/>
          </w:tcPr>
          <w:p w:rsidR="00C669DB" w:rsidRPr="00965AD6" w:rsidRDefault="00C669DB" w:rsidP="00965AD6">
            <w:pPr>
              <w:jc w:val="center"/>
              <w:rPr>
                <w:rFonts w:ascii="Arial Narrow" w:hAnsi="Arial Narrow"/>
              </w:rPr>
            </w:pPr>
          </w:p>
        </w:tc>
        <w:tc>
          <w:tcPr>
            <w:tcW w:w="1104" w:type="dxa"/>
            <w:tcBorders>
              <w:top w:val="single" w:sz="24" w:space="0" w:color="auto"/>
            </w:tcBorders>
            <w:vAlign w:val="center"/>
          </w:tcPr>
          <w:p w:rsidR="00C669DB" w:rsidRPr="00965AD6" w:rsidRDefault="00C669DB" w:rsidP="00965AD6">
            <w:pPr>
              <w:jc w:val="center"/>
              <w:rPr>
                <w:rFonts w:ascii="Arial Narrow" w:hAnsi="Arial Narrow"/>
              </w:rPr>
            </w:pPr>
          </w:p>
        </w:tc>
        <w:tc>
          <w:tcPr>
            <w:tcW w:w="1236" w:type="dxa"/>
            <w:tcBorders>
              <w:top w:val="single" w:sz="24" w:space="0" w:color="auto"/>
            </w:tcBorders>
            <w:vAlign w:val="center"/>
          </w:tcPr>
          <w:p w:rsidR="00C669DB" w:rsidRPr="00965AD6" w:rsidRDefault="00C669DB" w:rsidP="00965AD6">
            <w:pPr>
              <w:jc w:val="center"/>
              <w:rPr>
                <w:rFonts w:ascii="Arial Narrow" w:hAnsi="Arial Narrow"/>
              </w:rPr>
            </w:pPr>
          </w:p>
        </w:tc>
        <w:tc>
          <w:tcPr>
            <w:tcW w:w="1236" w:type="dxa"/>
            <w:tcBorders>
              <w:top w:val="single" w:sz="24" w:space="0" w:color="auto"/>
            </w:tcBorders>
            <w:vAlign w:val="center"/>
          </w:tcPr>
          <w:p w:rsidR="00C669DB" w:rsidRPr="00965AD6" w:rsidRDefault="00C669DB" w:rsidP="00965AD6">
            <w:pPr>
              <w:jc w:val="center"/>
              <w:rPr>
                <w:rFonts w:ascii="Arial Narrow" w:hAnsi="Arial Narrow"/>
              </w:rPr>
            </w:pPr>
          </w:p>
        </w:tc>
        <w:tc>
          <w:tcPr>
            <w:tcW w:w="1366" w:type="dxa"/>
            <w:tcBorders>
              <w:top w:val="single" w:sz="24" w:space="0" w:color="auto"/>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trHeight w:val="693"/>
          <w:jc w:val="center"/>
        </w:trPr>
        <w:tc>
          <w:tcPr>
            <w:tcW w:w="704" w:type="dxa"/>
            <w:vMerge/>
            <w:tcBorders>
              <w:left w:val="single" w:sz="24" w:space="0" w:color="auto"/>
            </w:tcBorders>
            <w:textDirection w:val="btLr"/>
            <w:vAlign w:val="center"/>
          </w:tcPr>
          <w:p w:rsidR="00C669DB" w:rsidRPr="00965AD6" w:rsidRDefault="00C669DB" w:rsidP="00965AD6">
            <w:pPr>
              <w:ind w:left="113" w:right="113"/>
              <w:jc w:val="center"/>
              <w:rPr>
                <w:rFonts w:ascii="Arial Narrow" w:hAnsi="Arial Narrow"/>
                <w:b/>
              </w:rPr>
            </w:pPr>
          </w:p>
        </w:tc>
        <w:tc>
          <w:tcPr>
            <w:tcW w:w="1422" w:type="dxa"/>
            <w:tcBorders>
              <w:right w:val="single" w:sz="24" w:space="0" w:color="auto"/>
            </w:tcBorders>
            <w:vAlign w:val="center"/>
          </w:tcPr>
          <w:p w:rsidR="00C669DB" w:rsidRPr="00965AD6" w:rsidRDefault="00C669DB" w:rsidP="00965AD6">
            <w:pPr>
              <w:jc w:val="center"/>
              <w:rPr>
                <w:rFonts w:ascii="Arial Narrow" w:hAnsi="Arial Narrow"/>
              </w:rPr>
            </w:pPr>
            <w:r w:rsidRPr="00965AD6">
              <w:rPr>
                <w:rFonts w:ascii="Arial Narrow" w:hAnsi="Arial Narrow"/>
              </w:rPr>
              <w:t>Masse tare</w:t>
            </w:r>
          </w:p>
          <w:p w:rsidR="00C669DB" w:rsidRPr="00965AD6" w:rsidRDefault="00C669DB" w:rsidP="00965AD6">
            <w:pPr>
              <w:jc w:val="center"/>
              <w:rPr>
                <w:rFonts w:ascii="Arial Narrow" w:hAnsi="Arial Narrow"/>
              </w:rPr>
            </w:pPr>
            <w:r w:rsidRPr="00965AD6">
              <w:rPr>
                <w:rFonts w:ascii="Arial Narrow" w:hAnsi="Arial Narrow"/>
              </w:rPr>
              <w:t>(</w:t>
            </w:r>
            <w:proofErr w:type="gramStart"/>
            <w:r w:rsidRPr="00965AD6">
              <w:rPr>
                <w:rFonts w:ascii="Arial Narrow" w:hAnsi="Arial Narrow"/>
              </w:rPr>
              <w:t>g</w:t>
            </w:r>
            <w:proofErr w:type="gramEnd"/>
            <w:r w:rsidRPr="00965AD6">
              <w:rPr>
                <w:rFonts w:ascii="Arial Narrow" w:hAnsi="Arial Narrow"/>
              </w:rPr>
              <w:t>)</w:t>
            </w:r>
          </w:p>
        </w:tc>
        <w:tc>
          <w:tcPr>
            <w:tcW w:w="1144" w:type="dxa"/>
            <w:tcBorders>
              <w:left w:val="single" w:sz="24" w:space="0" w:color="auto"/>
            </w:tcBorders>
            <w:vAlign w:val="center"/>
          </w:tcPr>
          <w:p w:rsidR="00C669DB" w:rsidRPr="00965AD6" w:rsidRDefault="00C669DB" w:rsidP="00965AD6">
            <w:pPr>
              <w:jc w:val="center"/>
              <w:rPr>
                <w:rFonts w:ascii="Arial Narrow" w:hAnsi="Arial Narrow"/>
              </w:rPr>
            </w:pPr>
          </w:p>
        </w:tc>
        <w:tc>
          <w:tcPr>
            <w:tcW w:w="1104" w:type="dxa"/>
            <w:vAlign w:val="center"/>
          </w:tcPr>
          <w:p w:rsidR="00C669DB" w:rsidRPr="00965AD6" w:rsidRDefault="00C669DB" w:rsidP="00965AD6">
            <w:pPr>
              <w:jc w:val="center"/>
              <w:rPr>
                <w:rFonts w:ascii="Arial Narrow" w:hAnsi="Arial Narrow"/>
              </w:rPr>
            </w:pPr>
          </w:p>
        </w:tc>
        <w:tc>
          <w:tcPr>
            <w:tcW w:w="1236" w:type="dxa"/>
            <w:vAlign w:val="center"/>
          </w:tcPr>
          <w:p w:rsidR="00C669DB" w:rsidRPr="00965AD6" w:rsidRDefault="00C669DB" w:rsidP="00965AD6">
            <w:pPr>
              <w:jc w:val="center"/>
              <w:rPr>
                <w:rFonts w:ascii="Arial Narrow" w:hAnsi="Arial Narrow"/>
              </w:rPr>
            </w:pPr>
          </w:p>
        </w:tc>
        <w:tc>
          <w:tcPr>
            <w:tcW w:w="1236" w:type="dxa"/>
            <w:vAlign w:val="center"/>
          </w:tcPr>
          <w:p w:rsidR="00C669DB" w:rsidRPr="00965AD6" w:rsidRDefault="00C669DB" w:rsidP="00965AD6">
            <w:pPr>
              <w:jc w:val="center"/>
              <w:rPr>
                <w:rFonts w:ascii="Arial Narrow" w:hAnsi="Arial Narrow"/>
              </w:rPr>
            </w:pPr>
          </w:p>
        </w:tc>
        <w:tc>
          <w:tcPr>
            <w:tcW w:w="1366" w:type="dxa"/>
            <w:tcBorders>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trHeight w:val="885"/>
          <w:jc w:val="center"/>
        </w:trPr>
        <w:tc>
          <w:tcPr>
            <w:tcW w:w="704" w:type="dxa"/>
            <w:vMerge/>
            <w:tcBorders>
              <w:left w:val="single" w:sz="24" w:space="0" w:color="auto"/>
            </w:tcBorders>
            <w:textDirection w:val="btLr"/>
            <w:vAlign w:val="center"/>
          </w:tcPr>
          <w:p w:rsidR="00C669DB" w:rsidRPr="00965AD6" w:rsidRDefault="00C669DB" w:rsidP="00965AD6">
            <w:pPr>
              <w:ind w:left="113" w:right="113"/>
              <w:jc w:val="center"/>
              <w:rPr>
                <w:rFonts w:ascii="Arial Narrow" w:hAnsi="Arial Narrow"/>
                <w:b/>
              </w:rPr>
            </w:pPr>
          </w:p>
        </w:tc>
        <w:tc>
          <w:tcPr>
            <w:tcW w:w="1422" w:type="dxa"/>
            <w:tcBorders>
              <w:right w:val="single" w:sz="24" w:space="0" w:color="auto"/>
            </w:tcBorders>
            <w:vAlign w:val="center"/>
          </w:tcPr>
          <w:p w:rsidR="00C669DB" w:rsidRPr="00965AD6" w:rsidRDefault="00C669DB" w:rsidP="00965AD6">
            <w:pPr>
              <w:jc w:val="center"/>
              <w:rPr>
                <w:rFonts w:ascii="Arial Narrow" w:hAnsi="Arial Narrow"/>
              </w:rPr>
            </w:pPr>
            <w:r w:rsidRPr="00965AD6">
              <w:rPr>
                <w:rFonts w:ascii="Arial Narrow" w:hAnsi="Arial Narrow"/>
              </w:rPr>
              <w:t>Masse tare + sol humide</w:t>
            </w:r>
          </w:p>
          <w:p w:rsidR="00C669DB" w:rsidRPr="00965AD6" w:rsidRDefault="00C669DB" w:rsidP="00965AD6">
            <w:pPr>
              <w:jc w:val="center"/>
              <w:rPr>
                <w:rFonts w:ascii="Arial Narrow" w:hAnsi="Arial Narrow"/>
              </w:rPr>
            </w:pPr>
            <w:r w:rsidRPr="00965AD6">
              <w:rPr>
                <w:rFonts w:ascii="Arial Narrow" w:hAnsi="Arial Narrow"/>
              </w:rPr>
              <w:t>(</w:t>
            </w:r>
            <w:proofErr w:type="gramStart"/>
            <w:r w:rsidRPr="00965AD6">
              <w:rPr>
                <w:rFonts w:ascii="Arial Narrow" w:hAnsi="Arial Narrow"/>
              </w:rPr>
              <w:t>g</w:t>
            </w:r>
            <w:proofErr w:type="gramEnd"/>
            <w:r w:rsidRPr="00965AD6">
              <w:rPr>
                <w:rFonts w:ascii="Arial Narrow" w:hAnsi="Arial Narrow"/>
              </w:rPr>
              <w:t>)</w:t>
            </w:r>
          </w:p>
        </w:tc>
        <w:tc>
          <w:tcPr>
            <w:tcW w:w="1144" w:type="dxa"/>
            <w:tcBorders>
              <w:left w:val="single" w:sz="24" w:space="0" w:color="auto"/>
            </w:tcBorders>
            <w:vAlign w:val="center"/>
          </w:tcPr>
          <w:p w:rsidR="00C669DB" w:rsidRPr="00965AD6" w:rsidRDefault="00C669DB" w:rsidP="00965AD6">
            <w:pPr>
              <w:jc w:val="center"/>
              <w:rPr>
                <w:rFonts w:ascii="Arial Narrow" w:hAnsi="Arial Narrow"/>
              </w:rPr>
            </w:pPr>
          </w:p>
        </w:tc>
        <w:tc>
          <w:tcPr>
            <w:tcW w:w="1104" w:type="dxa"/>
            <w:vAlign w:val="center"/>
          </w:tcPr>
          <w:p w:rsidR="00C669DB" w:rsidRPr="00965AD6" w:rsidRDefault="00C669DB" w:rsidP="00965AD6">
            <w:pPr>
              <w:jc w:val="center"/>
              <w:rPr>
                <w:rFonts w:ascii="Arial Narrow" w:hAnsi="Arial Narrow"/>
              </w:rPr>
            </w:pPr>
          </w:p>
        </w:tc>
        <w:tc>
          <w:tcPr>
            <w:tcW w:w="1236" w:type="dxa"/>
            <w:vAlign w:val="center"/>
          </w:tcPr>
          <w:p w:rsidR="00C669DB" w:rsidRPr="00965AD6" w:rsidRDefault="00C669DB" w:rsidP="00965AD6">
            <w:pPr>
              <w:jc w:val="center"/>
              <w:rPr>
                <w:rFonts w:ascii="Arial Narrow" w:hAnsi="Arial Narrow"/>
              </w:rPr>
            </w:pPr>
          </w:p>
        </w:tc>
        <w:tc>
          <w:tcPr>
            <w:tcW w:w="1236" w:type="dxa"/>
            <w:vAlign w:val="center"/>
          </w:tcPr>
          <w:p w:rsidR="00C669DB" w:rsidRPr="00965AD6" w:rsidRDefault="00C669DB" w:rsidP="00965AD6">
            <w:pPr>
              <w:jc w:val="center"/>
              <w:rPr>
                <w:rFonts w:ascii="Arial Narrow" w:hAnsi="Arial Narrow"/>
              </w:rPr>
            </w:pPr>
          </w:p>
        </w:tc>
        <w:tc>
          <w:tcPr>
            <w:tcW w:w="1366" w:type="dxa"/>
            <w:tcBorders>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trHeight w:val="1039"/>
          <w:jc w:val="center"/>
        </w:trPr>
        <w:tc>
          <w:tcPr>
            <w:tcW w:w="704" w:type="dxa"/>
            <w:vMerge/>
            <w:tcBorders>
              <w:left w:val="single" w:sz="24" w:space="0" w:color="auto"/>
              <w:bottom w:val="single" w:sz="24" w:space="0" w:color="auto"/>
            </w:tcBorders>
            <w:textDirection w:val="btLr"/>
            <w:vAlign w:val="center"/>
          </w:tcPr>
          <w:p w:rsidR="00C669DB" w:rsidRPr="00965AD6" w:rsidRDefault="00C669DB" w:rsidP="00965AD6">
            <w:pPr>
              <w:ind w:left="113" w:right="113"/>
              <w:jc w:val="center"/>
              <w:rPr>
                <w:rFonts w:ascii="Arial Narrow" w:hAnsi="Arial Narrow"/>
                <w:b/>
              </w:rPr>
            </w:pPr>
          </w:p>
        </w:tc>
        <w:tc>
          <w:tcPr>
            <w:tcW w:w="1422" w:type="dxa"/>
            <w:tcBorders>
              <w:bottom w:val="single" w:sz="24" w:space="0" w:color="auto"/>
              <w:right w:val="single" w:sz="24" w:space="0" w:color="auto"/>
            </w:tcBorders>
            <w:vAlign w:val="center"/>
          </w:tcPr>
          <w:p w:rsidR="00C669DB" w:rsidRPr="00965AD6" w:rsidRDefault="00C669DB" w:rsidP="00965AD6">
            <w:pPr>
              <w:jc w:val="center"/>
              <w:rPr>
                <w:rFonts w:ascii="Arial Narrow" w:hAnsi="Arial Narrow"/>
              </w:rPr>
            </w:pPr>
            <w:r w:rsidRPr="00965AD6">
              <w:rPr>
                <w:rFonts w:ascii="Arial Narrow" w:hAnsi="Arial Narrow"/>
              </w:rPr>
              <w:t>Masse tare + sol sec</w:t>
            </w:r>
          </w:p>
          <w:p w:rsidR="00C669DB" w:rsidRPr="00965AD6" w:rsidRDefault="00C669DB" w:rsidP="00965AD6">
            <w:pPr>
              <w:jc w:val="center"/>
              <w:rPr>
                <w:rFonts w:ascii="Arial Narrow" w:hAnsi="Arial Narrow"/>
              </w:rPr>
            </w:pPr>
            <w:r w:rsidRPr="00965AD6">
              <w:rPr>
                <w:rFonts w:ascii="Arial Narrow" w:hAnsi="Arial Narrow"/>
              </w:rPr>
              <w:t>(</w:t>
            </w:r>
            <w:proofErr w:type="gramStart"/>
            <w:r w:rsidRPr="00965AD6">
              <w:rPr>
                <w:rFonts w:ascii="Arial Narrow" w:hAnsi="Arial Narrow"/>
              </w:rPr>
              <w:t>g</w:t>
            </w:r>
            <w:proofErr w:type="gramEnd"/>
            <w:r w:rsidRPr="00965AD6">
              <w:rPr>
                <w:rFonts w:ascii="Arial Narrow" w:hAnsi="Arial Narrow"/>
              </w:rPr>
              <w:t>)</w:t>
            </w:r>
          </w:p>
        </w:tc>
        <w:tc>
          <w:tcPr>
            <w:tcW w:w="1144" w:type="dxa"/>
            <w:tcBorders>
              <w:left w:val="single" w:sz="24" w:space="0" w:color="auto"/>
              <w:bottom w:val="single" w:sz="24" w:space="0" w:color="auto"/>
            </w:tcBorders>
            <w:vAlign w:val="center"/>
          </w:tcPr>
          <w:p w:rsidR="00C669DB" w:rsidRPr="00965AD6" w:rsidRDefault="00C669DB" w:rsidP="00965AD6">
            <w:pPr>
              <w:jc w:val="center"/>
              <w:rPr>
                <w:rFonts w:ascii="Arial Narrow" w:hAnsi="Arial Narrow"/>
              </w:rPr>
            </w:pPr>
          </w:p>
        </w:tc>
        <w:tc>
          <w:tcPr>
            <w:tcW w:w="1104" w:type="dxa"/>
            <w:tcBorders>
              <w:bottom w:val="single" w:sz="24" w:space="0" w:color="auto"/>
            </w:tcBorders>
            <w:vAlign w:val="center"/>
          </w:tcPr>
          <w:p w:rsidR="00C669DB" w:rsidRPr="00965AD6" w:rsidRDefault="00C669DB" w:rsidP="00965AD6">
            <w:pPr>
              <w:jc w:val="center"/>
              <w:rPr>
                <w:rFonts w:ascii="Arial Narrow" w:hAnsi="Arial Narrow"/>
              </w:rPr>
            </w:pPr>
          </w:p>
        </w:tc>
        <w:tc>
          <w:tcPr>
            <w:tcW w:w="1236" w:type="dxa"/>
            <w:tcBorders>
              <w:bottom w:val="single" w:sz="24" w:space="0" w:color="auto"/>
            </w:tcBorders>
            <w:vAlign w:val="center"/>
          </w:tcPr>
          <w:p w:rsidR="00C669DB" w:rsidRPr="00965AD6" w:rsidRDefault="00C669DB" w:rsidP="00965AD6">
            <w:pPr>
              <w:jc w:val="center"/>
              <w:rPr>
                <w:rFonts w:ascii="Arial Narrow" w:hAnsi="Arial Narrow"/>
              </w:rPr>
            </w:pPr>
          </w:p>
        </w:tc>
        <w:tc>
          <w:tcPr>
            <w:tcW w:w="1236" w:type="dxa"/>
            <w:tcBorders>
              <w:bottom w:val="single" w:sz="24" w:space="0" w:color="auto"/>
            </w:tcBorders>
            <w:vAlign w:val="center"/>
          </w:tcPr>
          <w:p w:rsidR="00C669DB" w:rsidRPr="00965AD6" w:rsidRDefault="00C669DB" w:rsidP="00965AD6">
            <w:pPr>
              <w:jc w:val="center"/>
              <w:rPr>
                <w:rFonts w:ascii="Arial Narrow" w:hAnsi="Arial Narrow"/>
              </w:rPr>
            </w:pPr>
          </w:p>
        </w:tc>
        <w:tc>
          <w:tcPr>
            <w:tcW w:w="1366" w:type="dxa"/>
            <w:tcBorders>
              <w:bottom w:val="single" w:sz="24" w:space="0" w:color="auto"/>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trHeight w:val="1057"/>
          <w:jc w:val="center"/>
        </w:trPr>
        <w:tc>
          <w:tcPr>
            <w:tcW w:w="704" w:type="dxa"/>
            <w:vMerge w:val="restart"/>
            <w:tcBorders>
              <w:top w:val="single" w:sz="24" w:space="0" w:color="auto"/>
              <w:left w:val="single" w:sz="24" w:space="0" w:color="auto"/>
            </w:tcBorders>
            <w:textDirection w:val="btLr"/>
            <w:vAlign w:val="center"/>
          </w:tcPr>
          <w:p w:rsidR="00C669DB" w:rsidRPr="00965AD6" w:rsidRDefault="00C669DB" w:rsidP="00965AD6">
            <w:pPr>
              <w:ind w:left="113" w:right="113"/>
              <w:jc w:val="center"/>
              <w:rPr>
                <w:rFonts w:ascii="Arial Narrow" w:hAnsi="Arial Narrow"/>
                <w:b/>
              </w:rPr>
            </w:pPr>
            <w:r w:rsidRPr="00965AD6">
              <w:rPr>
                <w:rFonts w:ascii="Arial Narrow" w:hAnsi="Arial Narrow"/>
                <w:b/>
              </w:rPr>
              <w:t>Résultats</w:t>
            </w:r>
          </w:p>
        </w:tc>
        <w:tc>
          <w:tcPr>
            <w:tcW w:w="1422" w:type="dxa"/>
            <w:tcBorders>
              <w:top w:val="single" w:sz="24" w:space="0" w:color="auto"/>
              <w:right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Teneur en eau massique</w:t>
            </w:r>
          </w:p>
          <w:p w:rsidR="00C669DB" w:rsidRPr="00965AD6" w:rsidRDefault="00C669DB" w:rsidP="00965AD6">
            <w:pPr>
              <w:jc w:val="center"/>
              <w:rPr>
                <w:rFonts w:ascii="Arial Narrow" w:hAnsi="Arial Narrow"/>
                <w:b/>
              </w:rPr>
            </w:pPr>
            <w:r w:rsidRPr="00965AD6">
              <w:rPr>
                <w:rFonts w:ascii="Arial Narrow" w:hAnsi="Arial Narrow"/>
                <w:b/>
              </w:rPr>
              <w:t>(%)</w:t>
            </w:r>
          </w:p>
        </w:tc>
        <w:tc>
          <w:tcPr>
            <w:tcW w:w="1144" w:type="dxa"/>
            <w:tcBorders>
              <w:top w:val="single" w:sz="24" w:space="0" w:color="auto"/>
              <w:left w:val="single" w:sz="24" w:space="0" w:color="auto"/>
            </w:tcBorders>
            <w:vAlign w:val="center"/>
          </w:tcPr>
          <w:p w:rsidR="00C669DB" w:rsidRPr="00965AD6" w:rsidRDefault="00C669DB" w:rsidP="00965AD6">
            <w:pPr>
              <w:jc w:val="center"/>
              <w:rPr>
                <w:rFonts w:ascii="Arial Narrow" w:hAnsi="Arial Narrow"/>
              </w:rPr>
            </w:pPr>
          </w:p>
        </w:tc>
        <w:tc>
          <w:tcPr>
            <w:tcW w:w="1104" w:type="dxa"/>
            <w:tcBorders>
              <w:top w:val="single" w:sz="24" w:space="0" w:color="auto"/>
            </w:tcBorders>
            <w:vAlign w:val="center"/>
          </w:tcPr>
          <w:p w:rsidR="00C669DB" w:rsidRPr="00965AD6" w:rsidRDefault="00C669DB" w:rsidP="00965AD6">
            <w:pPr>
              <w:jc w:val="center"/>
              <w:rPr>
                <w:rFonts w:ascii="Arial Narrow" w:hAnsi="Arial Narrow"/>
              </w:rPr>
            </w:pPr>
          </w:p>
        </w:tc>
        <w:tc>
          <w:tcPr>
            <w:tcW w:w="1236" w:type="dxa"/>
            <w:tcBorders>
              <w:top w:val="single" w:sz="24" w:space="0" w:color="auto"/>
            </w:tcBorders>
            <w:vAlign w:val="center"/>
          </w:tcPr>
          <w:p w:rsidR="00C669DB" w:rsidRPr="00965AD6" w:rsidRDefault="00C669DB" w:rsidP="00965AD6">
            <w:pPr>
              <w:jc w:val="center"/>
              <w:rPr>
                <w:rFonts w:ascii="Arial Narrow" w:hAnsi="Arial Narrow"/>
              </w:rPr>
            </w:pPr>
          </w:p>
        </w:tc>
        <w:tc>
          <w:tcPr>
            <w:tcW w:w="1236" w:type="dxa"/>
            <w:tcBorders>
              <w:top w:val="single" w:sz="24" w:space="0" w:color="auto"/>
            </w:tcBorders>
            <w:vAlign w:val="center"/>
          </w:tcPr>
          <w:p w:rsidR="00C669DB" w:rsidRPr="00965AD6" w:rsidRDefault="00C669DB" w:rsidP="00965AD6">
            <w:pPr>
              <w:jc w:val="center"/>
              <w:rPr>
                <w:rFonts w:ascii="Arial Narrow" w:hAnsi="Arial Narrow"/>
              </w:rPr>
            </w:pPr>
          </w:p>
        </w:tc>
        <w:tc>
          <w:tcPr>
            <w:tcW w:w="1366" w:type="dxa"/>
            <w:tcBorders>
              <w:top w:val="single" w:sz="24" w:space="0" w:color="auto"/>
              <w:right w:val="single" w:sz="24" w:space="0" w:color="auto"/>
            </w:tcBorders>
            <w:vAlign w:val="center"/>
          </w:tcPr>
          <w:p w:rsidR="00C669DB" w:rsidRPr="00965AD6" w:rsidRDefault="00C669DB" w:rsidP="00965AD6">
            <w:pPr>
              <w:jc w:val="center"/>
              <w:rPr>
                <w:rFonts w:ascii="Arial Narrow" w:hAnsi="Arial Narrow"/>
              </w:rPr>
            </w:pPr>
          </w:p>
        </w:tc>
      </w:tr>
      <w:tr w:rsidR="00C669DB" w:rsidRPr="00965AD6" w:rsidTr="00C669DB">
        <w:trPr>
          <w:trHeight w:val="1249"/>
          <w:jc w:val="center"/>
        </w:trPr>
        <w:tc>
          <w:tcPr>
            <w:tcW w:w="704" w:type="dxa"/>
            <w:vMerge/>
            <w:tcBorders>
              <w:left w:val="single" w:sz="24" w:space="0" w:color="auto"/>
              <w:bottom w:val="single" w:sz="24" w:space="0" w:color="auto"/>
            </w:tcBorders>
            <w:textDirection w:val="btLr"/>
          </w:tcPr>
          <w:p w:rsidR="00C669DB" w:rsidRPr="00965AD6" w:rsidRDefault="00C669DB" w:rsidP="00965AD6">
            <w:pPr>
              <w:ind w:left="113" w:right="113"/>
              <w:jc w:val="both"/>
              <w:rPr>
                <w:rFonts w:ascii="Arial Narrow" w:hAnsi="Arial Narrow"/>
                <w:b/>
              </w:rPr>
            </w:pPr>
          </w:p>
        </w:tc>
        <w:tc>
          <w:tcPr>
            <w:tcW w:w="1422" w:type="dxa"/>
            <w:tcBorders>
              <w:bottom w:val="single" w:sz="24" w:space="0" w:color="auto"/>
              <w:right w:val="single" w:sz="24" w:space="0" w:color="auto"/>
            </w:tcBorders>
            <w:vAlign w:val="center"/>
          </w:tcPr>
          <w:p w:rsidR="00C669DB" w:rsidRPr="00965AD6" w:rsidRDefault="00C669DB" w:rsidP="00965AD6">
            <w:pPr>
              <w:jc w:val="center"/>
              <w:rPr>
                <w:rFonts w:ascii="Arial Narrow" w:hAnsi="Arial Narrow"/>
                <w:b/>
              </w:rPr>
            </w:pPr>
            <w:r w:rsidRPr="00965AD6">
              <w:rPr>
                <w:rFonts w:ascii="Arial Narrow" w:hAnsi="Arial Narrow"/>
                <w:b/>
              </w:rPr>
              <w:t xml:space="preserve">Masse volumique sèche </w:t>
            </w:r>
          </w:p>
          <w:p w:rsidR="00C669DB" w:rsidRPr="00965AD6" w:rsidRDefault="00C669DB" w:rsidP="00965AD6">
            <w:pPr>
              <w:jc w:val="center"/>
              <w:rPr>
                <w:rFonts w:ascii="Arial Narrow" w:hAnsi="Arial Narrow"/>
                <w:b/>
              </w:rPr>
            </w:pPr>
            <w:r w:rsidRPr="00965AD6">
              <w:rPr>
                <w:rFonts w:ascii="Arial Narrow" w:hAnsi="Arial Narrow"/>
                <w:b/>
              </w:rPr>
              <w:t>(Mg.m</w:t>
            </w:r>
            <w:r w:rsidRPr="00965AD6">
              <w:rPr>
                <w:rFonts w:ascii="Arial Narrow" w:hAnsi="Arial Narrow"/>
                <w:b/>
                <w:vertAlign w:val="superscript"/>
              </w:rPr>
              <w:t>-3</w:t>
            </w:r>
            <w:r w:rsidRPr="00965AD6">
              <w:rPr>
                <w:rFonts w:ascii="Arial Narrow" w:hAnsi="Arial Narrow"/>
                <w:b/>
              </w:rPr>
              <w:t>)</w:t>
            </w:r>
          </w:p>
        </w:tc>
        <w:tc>
          <w:tcPr>
            <w:tcW w:w="1144" w:type="dxa"/>
            <w:tcBorders>
              <w:left w:val="single" w:sz="24" w:space="0" w:color="auto"/>
              <w:bottom w:val="single" w:sz="24" w:space="0" w:color="auto"/>
            </w:tcBorders>
            <w:vAlign w:val="center"/>
          </w:tcPr>
          <w:p w:rsidR="00C669DB" w:rsidRPr="00965AD6" w:rsidRDefault="00C669DB" w:rsidP="00965AD6">
            <w:pPr>
              <w:jc w:val="center"/>
              <w:rPr>
                <w:rFonts w:ascii="Arial Narrow" w:hAnsi="Arial Narrow"/>
              </w:rPr>
            </w:pPr>
          </w:p>
        </w:tc>
        <w:tc>
          <w:tcPr>
            <w:tcW w:w="1104" w:type="dxa"/>
            <w:tcBorders>
              <w:bottom w:val="single" w:sz="24" w:space="0" w:color="auto"/>
            </w:tcBorders>
            <w:vAlign w:val="center"/>
          </w:tcPr>
          <w:p w:rsidR="00C669DB" w:rsidRPr="00965AD6" w:rsidRDefault="00C669DB" w:rsidP="00965AD6">
            <w:pPr>
              <w:jc w:val="center"/>
              <w:rPr>
                <w:rFonts w:ascii="Arial Narrow" w:hAnsi="Arial Narrow"/>
              </w:rPr>
            </w:pPr>
          </w:p>
        </w:tc>
        <w:tc>
          <w:tcPr>
            <w:tcW w:w="1236" w:type="dxa"/>
            <w:tcBorders>
              <w:bottom w:val="single" w:sz="24" w:space="0" w:color="auto"/>
            </w:tcBorders>
            <w:vAlign w:val="center"/>
          </w:tcPr>
          <w:p w:rsidR="00C669DB" w:rsidRPr="00965AD6" w:rsidRDefault="00C669DB" w:rsidP="00965AD6">
            <w:pPr>
              <w:jc w:val="center"/>
              <w:rPr>
                <w:rFonts w:ascii="Arial Narrow" w:hAnsi="Arial Narrow"/>
              </w:rPr>
            </w:pPr>
          </w:p>
        </w:tc>
        <w:tc>
          <w:tcPr>
            <w:tcW w:w="1236" w:type="dxa"/>
            <w:tcBorders>
              <w:bottom w:val="single" w:sz="24" w:space="0" w:color="auto"/>
            </w:tcBorders>
            <w:vAlign w:val="center"/>
          </w:tcPr>
          <w:p w:rsidR="00C669DB" w:rsidRPr="00965AD6" w:rsidRDefault="00C669DB" w:rsidP="00965AD6">
            <w:pPr>
              <w:jc w:val="center"/>
              <w:rPr>
                <w:rFonts w:ascii="Arial Narrow" w:hAnsi="Arial Narrow"/>
              </w:rPr>
            </w:pPr>
          </w:p>
        </w:tc>
        <w:tc>
          <w:tcPr>
            <w:tcW w:w="1366" w:type="dxa"/>
            <w:tcBorders>
              <w:bottom w:val="single" w:sz="24" w:space="0" w:color="auto"/>
              <w:right w:val="single" w:sz="24" w:space="0" w:color="auto"/>
            </w:tcBorders>
            <w:vAlign w:val="center"/>
          </w:tcPr>
          <w:p w:rsidR="00C669DB" w:rsidRPr="00965AD6" w:rsidRDefault="00C669DB" w:rsidP="00965AD6">
            <w:pPr>
              <w:jc w:val="center"/>
              <w:rPr>
                <w:rFonts w:ascii="Arial Narrow" w:hAnsi="Arial Narrow"/>
              </w:rPr>
            </w:pPr>
          </w:p>
        </w:tc>
      </w:tr>
    </w:tbl>
    <w:p w:rsidR="000A0B7A" w:rsidRDefault="000A0B7A" w:rsidP="000A0B7A">
      <w:pPr>
        <w:ind w:left="720"/>
        <w:jc w:val="both"/>
        <w:rPr>
          <w:rFonts w:ascii="Arial Narrow" w:hAnsi="Arial Narrow"/>
        </w:rPr>
      </w:pPr>
    </w:p>
    <w:p w:rsidR="00B3177E" w:rsidRDefault="00B3177E" w:rsidP="00F566D8">
      <w:pPr>
        <w:numPr>
          <w:ilvl w:val="0"/>
          <w:numId w:val="5"/>
        </w:numPr>
        <w:jc w:val="both"/>
        <w:rPr>
          <w:rFonts w:ascii="Arial Narrow" w:hAnsi="Arial Narrow"/>
        </w:rPr>
      </w:pPr>
      <w:r>
        <w:rPr>
          <w:rFonts w:ascii="Arial Narrow" w:hAnsi="Arial Narrow"/>
        </w:rPr>
        <w:t>Indiquez ci-dessous les</w:t>
      </w:r>
      <w:r w:rsidR="0094531C">
        <w:rPr>
          <w:rFonts w:ascii="Arial Narrow" w:hAnsi="Arial Narrow"/>
        </w:rPr>
        <w:t xml:space="preserve"> étapes de</w:t>
      </w:r>
      <w:r>
        <w:rPr>
          <w:rFonts w:ascii="Arial Narrow" w:hAnsi="Arial Narrow"/>
        </w:rPr>
        <w:t xml:space="preserve"> calcul nécessaires pour déterminer la masse volumique sèche à partir des </w:t>
      </w:r>
      <w:r w:rsidRPr="003B4907">
        <w:rPr>
          <w:rFonts w:ascii="Arial Narrow" w:hAnsi="Arial Narrow"/>
          <w:i/>
        </w:rPr>
        <w:t xml:space="preserve">données </w:t>
      </w:r>
      <w:r w:rsidR="0094531C">
        <w:rPr>
          <w:rFonts w:ascii="Arial Narrow" w:hAnsi="Arial Narrow"/>
          <w:i/>
        </w:rPr>
        <w:t>expérimentales</w:t>
      </w:r>
      <w:r>
        <w:rPr>
          <w:rFonts w:ascii="Arial Narrow" w:hAnsi="Arial Narrow"/>
        </w:rPr>
        <w:t xml:space="preserve">. </w:t>
      </w: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1E5637" w:rsidRDefault="001E5637" w:rsidP="00A77ADE">
      <w:pPr>
        <w:jc w:val="both"/>
        <w:rPr>
          <w:rFonts w:ascii="Arial Narrow" w:hAnsi="Arial Narrow"/>
        </w:rPr>
      </w:pPr>
    </w:p>
    <w:p w:rsidR="001E5637" w:rsidRDefault="001E5637" w:rsidP="00A77ADE">
      <w:pPr>
        <w:jc w:val="both"/>
        <w:rPr>
          <w:rFonts w:ascii="Arial Narrow" w:hAnsi="Arial Narrow"/>
        </w:rPr>
      </w:pPr>
    </w:p>
    <w:p w:rsidR="00F3324D" w:rsidRDefault="00F3324D" w:rsidP="00A77ADE">
      <w:pPr>
        <w:jc w:val="both"/>
        <w:rPr>
          <w:rFonts w:ascii="Arial Narrow" w:hAnsi="Arial Narrow"/>
        </w:rPr>
      </w:pPr>
    </w:p>
    <w:p w:rsidR="009F4B8F" w:rsidRDefault="009F4B8F" w:rsidP="00A77ADE">
      <w:pPr>
        <w:jc w:val="both"/>
        <w:rPr>
          <w:rFonts w:ascii="Arial Narrow" w:hAnsi="Arial Narrow"/>
        </w:rPr>
      </w:pPr>
    </w:p>
    <w:p w:rsidR="009F4B8F" w:rsidRDefault="009F4B8F" w:rsidP="00A77ADE">
      <w:pPr>
        <w:jc w:val="both"/>
        <w:rPr>
          <w:rFonts w:ascii="Arial Narrow" w:hAnsi="Arial Narrow"/>
        </w:rPr>
      </w:pPr>
    </w:p>
    <w:p w:rsidR="009F4B8F" w:rsidRDefault="009F4B8F" w:rsidP="00A77ADE">
      <w:pPr>
        <w:jc w:val="both"/>
        <w:rPr>
          <w:rFonts w:ascii="Arial Narrow" w:hAnsi="Arial Narrow"/>
        </w:rPr>
      </w:pPr>
    </w:p>
    <w:p w:rsidR="009F4B8F" w:rsidRDefault="009F4B8F" w:rsidP="00A77ADE">
      <w:pPr>
        <w:jc w:val="both"/>
        <w:rPr>
          <w:rFonts w:ascii="Arial Narrow" w:hAnsi="Arial Narrow"/>
        </w:rPr>
      </w:pPr>
    </w:p>
    <w:p w:rsidR="009F4B8F" w:rsidRDefault="009F4B8F" w:rsidP="00A77ADE">
      <w:pPr>
        <w:jc w:val="both"/>
        <w:rPr>
          <w:rFonts w:ascii="Arial Narrow" w:hAnsi="Arial Narrow"/>
        </w:rPr>
      </w:pPr>
    </w:p>
    <w:p w:rsidR="00F566D8" w:rsidRDefault="00F566D8" w:rsidP="00C830EA">
      <w:pPr>
        <w:numPr>
          <w:ilvl w:val="0"/>
          <w:numId w:val="5"/>
        </w:numPr>
        <w:jc w:val="both"/>
        <w:rPr>
          <w:rFonts w:ascii="Arial Narrow" w:hAnsi="Arial Narrow"/>
        </w:rPr>
      </w:pPr>
      <w:r>
        <w:rPr>
          <w:rFonts w:ascii="Arial Narrow" w:hAnsi="Arial Narrow"/>
        </w:rPr>
        <w:lastRenderedPageBreak/>
        <w:t>Donner la relation qui permet de déterminer la quantité d’eau à ajouter pour ajuster la teneur en eau d’un lot de matériau</w:t>
      </w:r>
      <w:r w:rsidR="0094531C" w:rsidRPr="0094531C">
        <w:rPr>
          <w:rFonts w:ascii="Arial Narrow" w:hAnsi="Arial Narrow"/>
          <w:i/>
        </w:rPr>
        <w:t xml:space="preserve"> (avec w</w:t>
      </w:r>
      <w:r w:rsidR="0094531C" w:rsidRPr="0094531C">
        <w:rPr>
          <w:rFonts w:ascii="Arial Narrow" w:hAnsi="Arial Narrow"/>
          <w:i/>
          <w:vertAlign w:val="subscript"/>
        </w:rPr>
        <w:t>0</w:t>
      </w:r>
      <w:r w:rsidR="0094531C" w:rsidRPr="0094531C">
        <w:rPr>
          <w:rFonts w:ascii="Arial Narrow" w:hAnsi="Arial Narrow"/>
          <w:i/>
        </w:rPr>
        <w:t xml:space="preserve"> la teneur en eau initiale et </w:t>
      </w:r>
      <w:proofErr w:type="spellStart"/>
      <w:r w:rsidR="0094531C" w:rsidRPr="0094531C">
        <w:rPr>
          <w:rFonts w:ascii="Arial Narrow" w:hAnsi="Arial Narrow"/>
          <w:i/>
        </w:rPr>
        <w:t>w</w:t>
      </w:r>
      <w:r w:rsidR="0094531C" w:rsidRPr="0094531C">
        <w:rPr>
          <w:rFonts w:ascii="Arial Narrow" w:hAnsi="Arial Narrow"/>
          <w:i/>
          <w:vertAlign w:val="subscript"/>
        </w:rPr>
        <w:t>f</w:t>
      </w:r>
      <w:proofErr w:type="spellEnd"/>
      <w:r w:rsidR="0094531C" w:rsidRPr="0094531C">
        <w:rPr>
          <w:rFonts w:ascii="Arial Narrow" w:hAnsi="Arial Narrow"/>
          <w:i/>
        </w:rPr>
        <w:t xml:space="preserve"> la teneur en eau à atteindre)</w:t>
      </w:r>
      <w:r>
        <w:rPr>
          <w:rFonts w:ascii="Arial Narrow" w:hAnsi="Arial Narrow"/>
        </w:rPr>
        <w:t xml:space="preserve">. </w:t>
      </w: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566D8" w:rsidRDefault="00F566D8" w:rsidP="00F566D8">
      <w:pPr>
        <w:jc w:val="both"/>
        <w:rPr>
          <w:rFonts w:ascii="Arial Narrow" w:hAnsi="Arial Narrow"/>
        </w:rPr>
      </w:pPr>
    </w:p>
    <w:p w:rsidR="00F3324D" w:rsidRPr="00F566D8" w:rsidRDefault="00B3177E" w:rsidP="00C830EA">
      <w:pPr>
        <w:numPr>
          <w:ilvl w:val="0"/>
          <w:numId w:val="5"/>
        </w:numPr>
        <w:jc w:val="both"/>
        <w:rPr>
          <w:rFonts w:ascii="Arial Narrow" w:hAnsi="Arial Narrow"/>
        </w:rPr>
      </w:pPr>
      <w:r w:rsidRPr="00F566D8">
        <w:rPr>
          <w:rFonts w:ascii="Arial Narrow" w:hAnsi="Arial Narrow"/>
        </w:rPr>
        <w:t xml:space="preserve">Représentez les résultats sur le graphique à </w:t>
      </w:r>
      <w:r w:rsidR="00A027CA">
        <w:rPr>
          <w:rFonts w:ascii="Arial Narrow" w:hAnsi="Arial Narrow"/>
        </w:rPr>
        <w:t>la fin de ce polycopié. Ajoutez</w:t>
      </w:r>
      <w:r w:rsidR="00F3324D" w:rsidRPr="00F566D8">
        <w:rPr>
          <w:rFonts w:ascii="Arial Narrow" w:hAnsi="Arial Narrow"/>
        </w:rPr>
        <w:t xml:space="preserve"> les courbes d’</w:t>
      </w:r>
      <w:proofErr w:type="spellStart"/>
      <w:r w:rsidR="00F3324D" w:rsidRPr="00F566D8">
        <w:rPr>
          <w:rFonts w:ascii="Arial Narrow" w:hAnsi="Arial Narrow"/>
        </w:rPr>
        <w:t>isodegré</w:t>
      </w:r>
      <w:proofErr w:type="spellEnd"/>
      <w:r w:rsidR="00F3324D" w:rsidRPr="00F566D8">
        <w:rPr>
          <w:rFonts w:ascii="Arial Narrow" w:hAnsi="Arial Narrow"/>
        </w:rPr>
        <w:t xml:space="preserve"> de saturation </w:t>
      </w:r>
      <w:r w:rsidRPr="00F566D8">
        <w:rPr>
          <w:rFonts w:ascii="Arial Narrow" w:hAnsi="Arial Narrow"/>
        </w:rPr>
        <w:t>pour Sr = 100 % et 80 %. Déterminez ci-dessous l’équation des courbes d’</w:t>
      </w:r>
      <w:proofErr w:type="spellStart"/>
      <w:r w:rsidRPr="00F566D8">
        <w:rPr>
          <w:rFonts w:ascii="Arial Narrow" w:hAnsi="Arial Narrow"/>
        </w:rPr>
        <w:t>isodegré</w:t>
      </w:r>
      <w:proofErr w:type="spellEnd"/>
      <w:r w:rsidRPr="00F566D8">
        <w:rPr>
          <w:rFonts w:ascii="Arial Narrow" w:hAnsi="Arial Narrow"/>
        </w:rPr>
        <w:t xml:space="preserve"> de </w:t>
      </w:r>
      <w:r w:rsidR="00A61D2F" w:rsidRPr="00F566D8">
        <w:rPr>
          <w:rFonts w:ascii="Arial Narrow" w:hAnsi="Arial Narrow"/>
        </w:rPr>
        <w:t>saturation</w:t>
      </w:r>
      <w:r w:rsidR="00A027CA">
        <w:rPr>
          <w:rFonts w:ascii="Arial Narrow" w:hAnsi="Arial Narrow"/>
        </w:rPr>
        <w:t xml:space="preserve"> (exprimer la masse volumique sèche en fonction du degré de saturation et de la teneur en eau massique)</w:t>
      </w:r>
      <w:r w:rsidRPr="00F566D8">
        <w:rPr>
          <w:rFonts w:ascii="Arial Narrow" w:hAnsi="Arial Narrow"/>
        </w:rPr>
        <w:t xml:space="preserve">. </w:t>
      </w: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F3324D" w:rsidRDefault="00F3324D"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0C4F90" w:rsidRDefault="000C4F90" w:rsidP="00A77ADE">
      <w:pPr>
        <w:jc w:val="both"/>
        <w:rPr>
          <w:rFonts w:ascii="Arial Narrow" w:hAnsi="Arial Narrow"/>
        </w:rPr>
      </w:pPr>
    </w:p>
    <w:p w:rsidR="005A77C7" w:rsidRDefault="005A77C7" w:rsidP="00A77ADE">
      <w:pPr>
        <w:jc w:val="both"/>
        <w:rPr>
          <w:rFonts w:ascii="Arial Narrow" w:hAnsi="Arial Narrow"/>
        </w:rPr>
      </w:pPr>
    </w:p>
    <w:p w:rsidR="000C4F90" w:rsidRDefault="000C4F90" w:rsidP="00A77ADE">
      <w:pPr>
        <w:jc w:val="both"/>
        <w:rPr>
          <w:rFonts w:ascii="Arial Narrow" w:hAnsi="Arial Narrow"/>
          <w:b/>
        </w:rPr>
      </w:pPr>
    </w:p>
    <w:p w:rsidR="00A61D2F" w:rsidRDefault="00A61D2F" w:rsidP="00A77ADE">
      <w:pPr>
        <w:jc w:val="both"/>
        <w:rPr>
          <w:rFonts w:ascii="Arial Narrow" w:hAnsi="Arial Narrow"/>
          <w:b/>
        </w:rPr>
      </w:pPr>
    </w:p>
    <w:p w:rsidR="00A61D2F" w:rsidRDefault="00A61D2F" w:rsidP="00A77ADE">
      <w:pPr>
        <w:jc w:val="both"/>
        <w:rPr>
          <w:rFonts w:ascii="Arial Narrow" w:hAnsi="Arial Narrow"/>
          <w:b/>
        </w:rPr>
      </w:pPr>
    </w:p>
    <w:p w:rsidR="00A61D2F" w:rsidRDefault="00A61D2F" w:rsidP="00A77ADE">
      <w:pPr>
        <w:jc w:val="both"/>
        <w:rPr>
          <w:rFonts w:ascii="Arial Narrow" w:hAnsi="Arial Narrow"/>
          <w:b/>
        </w:rPr>
      </w:pPr>
    </w:p>
    <w:p w:rsidR="00B3177E" w:rsidRDefault="00B3177E" w:rsidP="00A77ADE">
      <w:pPr>
        <w:jc w:val="both"/>
        <w:rPr>
          <w:rFonts w:ascii="Arial Narrow" w:hAnsi="Arial Narrow"/>
          <w:b/>
        </w:rPr>
      </w:pPr>
    </w:p>
    <w:p w:rsidR="003B0A16" w:rsidRDefault="003B0A16">
      <w:pPr>
        <w:rPr>
          <w:rFonts w:ascii="Arial Narrow" w:hAnsi="Arial Narrow"/>
          <w:b/>
          <w:sz w:val="28"/>
          <w:szCs w:val="28"/>
        </w:rPr>
      </w:pPr>
      <w:r>
        <w:rPr>
          <w:rFonts w:ascii="Arial Narrow" w:hAnsi="Arial Narrow"/>
          <w:b/>
          <w:sz w:val="28"/>
          <w:szCs w:val="28"/>
        </w:rPr>
        <w:br w:type="page"/>
      </w:r>
    </w:p>
    <w:p w:rsidR="0039480B" w:rsidRPr="00204BFB" w:rsidRDefault="003B4907" w:rsidP="003B4907">
      <w:pPr>
        <w:rPr>
          <w:rFonts w:ascii="Arial Narrow" w:hAnsi="Arial Narrow"/>
          <w:b/>
          <w:sz w:val="28"/>
          <w:szCs w:val="28"/>
        </w:rPr>
      </w:pPr>
      <w:r>
        <w:rPr>
          <w:rFonts w:ascii="Arial Narrow" w:hAnsi="Arial Narrow"/>
          <w:b/>
          <w:sz w:val="28"/>
          <w:szCs w:val="28"/>
        </w:rPr>
        <w:lastRenderedPageBreak/>
        <w:t>3 -</w:t>
      </w:r>
      <w:r w:rsidR="0039480B" w:rsidRPr="00204BFB">
        <w:rPr>
          <w:rFonts w:ascii="Arial Narrow" w:hAnsi="Arial Narrow"/>
          <w:b/>
          <w:sz w:val="28"/>
          <w:szCs w:val="28"/>
        </w:rPr>
        <w:t xml:space="preserve"> Indice Portant Immédiat</w:t>
      </w:r>
    </w:p>
    <w:p w:rsidR="00A77ADE" w:rsidRPr="00204BFB" w:rsidRDefault="00A77ADE" w:rsidP="00A77ADE">
      <w:pPr>
        <w:jc w:val="both"/>
        <w:rPr>
          <w:rFonts w:ascii="Arial Narrow" w:hAnsi="Arial Narrow"/>
        </w:rPr>
      </w:pPr>
    </w:p>
    <w:p w:rsidR="00D537AA" w:rsidRDefault="00D537AA" w:rsidP="00A77ADE">
      <w:pPr>
        <w:jc w:val="both"/>
        <w:rPr>
          <w:rFonts w:ascii="Arial Narrow" w:hAnsi="Arial Narrow"/>
          <w:b/>
        </w:rPr>
      </w:pPr>
      <w:r w:rsidRPr="00D537AA">
        <w:rPr>
          <w:rFonts w:ascii="Arial Narrow" w:hAnsi="Arial Narrow"/>
          <w:b/>
        </w:rPr>
        <w:t xml:space="preserve">3.1 </w:t>
      </w:r>
      <w:r>
        <w:rPr>
          <w:rFonts w:ascii="Arial Narrow" w:hAnsi="Arial Narrow"/>
          <w:b/>
        </w:rPr>
        <w:t>- P</w:t>
      </w:r>
      <w:r w:rsidRPr="00D537AA">
        <w:rPr>
          <w:rFonts w:ascii="Arial Narrow" w:hAnsi="Arial Narrow"/>
          <w:b/>
        </w:rPr>
        <w:t xml:space="preserve">rincipe et mode opératoire </w:t>
      </w:r>
    </w:p>
    <w:p w:rsidR="00D537AA" w:rsidRPr="00D537AA" w:rsidRDefault="00D537AA" w:rsidP="00A77ADE">
      <w:pPr>
        <w:jc w:val="both"/>
        <w:rPr>
          <w:rFonts w:ascii="Arial Narrow" w:hAnsi="Arial Narrow"/>
          <w:b/>
        </w:rPr>
      </w:pPr>
    </w:p>
    <w:p w:rsidR="00A77ADE" w:rsidRPr="00204BFB" w:rsidRDefault="00637332" w:rsidP="00A77ADE">
      <w:pPr>
        <w:jc w:val="both"/>
        <w:rPr>
          <w:rFonts w:ascii="Arial Narrow" w:hAnsi="Arial Narrow"/>
        </w:rPr>
      </w:pPr>
      <w:r>
        <w:rPr>
          <w:rFonts w:ascii="Arial Narrow" w:hAnsi="Arial Narrow"/>
        </w:rPr>
        <w:t>L’essai IPI permet d’évalue</w:t>
      </w:r>
      <w:r w:rsidR="00615D9D">
        <w:rPr>
          <w:rFonts w:ascii="Arial Narrow" w:hAnsi="Arial Narrow"/>
        </w:rPr>
        <w:t>r la portance d’un sol compacté</w:t>
      </w:r>
      <w:r w:rsidR="00683EE4">
        <w:rPr>
          <w:rFonts w:ascii="Arial Narrow" w:hAnsi="Arial Narrow"/>
        </w:rPr>
        <w:t xml:space="preserve"> (</w:t>
      </w:r>
      <w:r w:rsidR="00683EE4" w:rsidRPr="00204BFB">
        <w:rPr>
          <w:rFonts w:ascii="Arial Narrow" w:hAnsi="Arial Narrow"/>
        </w:rPr>
        <w:t>NF P 94-0</w:t>
      </w:r>
      <w:r w:rsidR="00683EE4">
        <w:rPr>
          <w:rFonts w:ascii="Arial Narrow" w:hAnsi="Arial Narrow"/>
        </w:rPr>
        <w:t>7</w:t>
      </w:r>
      <w:bookmarkStart w:id="2" w:name="_GoBack"/>
      <w:bookmarkEnd w:id="2"/>
      <w:r w:rsidR="00683EE4">
        <w:rPr>
          <w:rFonts w:ascii="Arial Narrow" w:hAnsi="Arial Narrow"/>
        </w:rPr>
        <w:t>8)</w:t>
      </w:r>
      <w:r w:rsidR="00615D9D">
        <w:rPr>
          <w:rFonts w:ascii="Arial Narrow" w:hAnsi="Arial Narrow"/>
        </w:rPr>
        <w:t xml:space="preserve">. </w:t>
      </w:r>
      <w:r>
        <w:rPr>
          <w:rFonts w:ascii="Arial Narrow" w:hAnsi="Arial Narrow"/>
        </w:rPr>
        <w:t xml:space="preserve">L’essai IPI permet de classer les sols selon la classification du Guide des Terrassements Routiers GTR. Il est utilisé comme critère pour évaluer la traficabilité des engins de terrassement sur une couche de sol compacté. </w:t>
      </w:r>
    </w:p>
    <w:p w:rsidR="00A77ADE" w:rsidRPr="00204BFB" w:rsidRDefault="00A77ADE" w:rsidP="00A77ADE">
      <w:pPr>
        <w:jc w:val="both"/>
        <w:rPr>
          <w:rFonts w:ascii="Arial Narrow" w:hAnsi="Arial Narrow"/>
        </w:rPr>
      </w:pPr>
    </w:p>
    <w:p w:rsidR="00A77ADE" w:rsidRPr="00A61D2F" w:rsidRDefault="0084385A" w:rsidP="00A61D2F">
      <w:pPr>
        <w:ind w:left="-900"/>
        <w:jc w:val="both"/>
        <w:rPr>
          <w:rFonts w:ascii="Arial Narrow" w:hAnsi="Arial Narrow"/>
        </w:rPr>
      </w:pPr>
      <w:r w:rsidRPr="00A61D2F">
        <w:rPr>
          <w:rFonts w:ascii="Arial Narrow" w:hAnsi="Arial Narrow"/>
          <w:noProof/>
        </w:rPr>
        <w:drawing>
          <wp:inline distT="0" distB="0" distL="0" distR="0">
            <wp:extent cx="6886575" cy="17335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86575" cy="1733550"/>
                    </a:xfrm>
                    <a:prstGeom prst="rect">
                      <a:avLst/>
                    </a:prstGeom>
                    <a:noFill/>
                    <a:ln>
                      <a:noFill/>
                    </a:ln>
                  </pic:spPr>
                </pic:pic>
              </a:graphicData>
            </a:graphic>
          </wp:inline>
        </w:drawing>
      </w:r>
    </w:p>
    <w:p w:rsidR="00A77ADE" w:rsidRPr="00A61D2F" w:rsidRDefault="00D537AA" w:rsidP="00A61D2F">
      <w:pPr>
        <w:jc w:val="center"/>
        <w:rPr>
          <w:rFonts w:ascii="Arial Narrow" w:hAnsi="Arial Narrow"/>
          <w:i/>
        </w:rPr>
      </w:pPr>
      <w:r w:rsidRPr="00A61D2F">
        <w:rPr>
          <w:rFonts w:ascii="Arial Narrow" w:hAnsi="Arial Narrow"/>
          <w:i/>
        </w:rPr>
        <w:t xml:space="preserve">Figure 4. Classification en fonction de l’IPI d’un sol </w:t>
      </w:r>
      <w:r w:rsidR="00A61D2F">
        <w:rPr>
          <w:rFonts w:ascii="Arial Narrow" w:hAnsi="Arial Narrow"/>
          <w:i/>
        </w:rPr>
        <w:t>A2</w:t>
      </w:r>
      <w:r w:rsidRPr="00A61D2F">
        <w:rPr>
          <w:rFonts w:ascii="Arial Narrow" w:hAnsi="Arial Narrow"/>
          <w:i/>
        </w:rPr>
        <w:t xml:space="preserve">. </w:t>
      </w:r>
    </w:p>
    <w:p w:rsidR="00A61D2F" w:rsidRDefault="00D537AA" w:rsidP="00A77ADE">
      <w:pPr>
        <w:jc w:val="both"/>
        <w:rPr>
          <w:rFonts w:ascii="Arial Narrow" w:hAnsi="Arial Narrow"/>
        </w:rPr>
      </w:pPr>
      <w:r>
        <w:rPr>
          <w:rFonts w:ascii="Arial Narrow" w:hAnsi="Arial Narrow"/>
        </w:rPr>
        <w:t>Cet essai se réalise sur les moules une fois le sol compacté et arasé. Le moule est retourn</w:t>
      </w:r>
      <w:r w:rsidR="00A027CA">
        <w:rPr>
          <w:rFonts w:ascii="Arial Narrow" w:hAnsi="Arial Narrow"/>
        </w:rPr>
        <w:t xml:space="preserve">é de manière à utiliser </w:t>
      </w:r>
      <w:proofErr w:type="gramStart"/>
      <w:r w:rsidR="00A027CA">
        <w:rPr>
          <w:rFonts w:ascii="Arial Narrow" w:hAnsi="Arial Narrow"/>
        </w:rPr>
        <w:t>la face</w:t>
      </w:r>
      <w:r>
        <w:rPr>
          <w:rFonts w:ascii="Arial Narrow" w:hAnsi="Arial Narrow"/>
        </w:rPr>
        <w:t xml:space="preserve"> non arasé</w:t>
      </w:r>
      <w:proofErr w:type="gramEnd"/>
      <w:r>
        <w:rPr>
          <w:rFonts w:ascii="Arial Narrow" w:hAnsi="Arial Narrow"/>
        </w:rPr>
        <w:t xml:space="preserve"> de l’éprouvette. Le moule est ensuite placé sur la presse. L’essai consiste à enfoncer un poinçon normalisé dans le sol et à mesurer l’effort en fonction de l’enfoncement. </w:t>
      </w:r>
    </w:p>
    <w:p w:rsidR="00A77ADE" w:rsidRDefault="00D537AA" w:rsidP="00A77ADE">
      <w:pPr>
        <w:jc w:val="both"/>
        <w:rPr>
          <w:rFonts w:ascii="Arial Narrow" w:hAnsi="Arial Narrow"/>
        </w:rPr>
      </w:pPr>
      <w:r>
        <w:rPr>
          <w:rFonts w:ascii="Arial Narrow" w:hAnsi="Arial Narrow"/>
        </w:rPr>
        <w:t>La vitesse d’enfoncement doit être maintenue égale à 1,27 mm.min</w:t>
      </w:r>
      <w:r w:rsidRPr="00D537AA">
        <w:rPr>
          <w:rFonts w:ascii="Arial Narrow" w:hAnsi="Arial Narrow"/>
          <w:vertAlign w:val="superscript"/>
        </w:rPr>
        <w:t>-1</w:t>
      </w:r>
      <w:r>
        <w:rPr>
          <w:rFonts w:ascii="Arial Narrow" w:hAnsi="Arial Narrow"/>
        </w:rPr>
        <w:t xml:space="preserve">. </w:t>
      </w:r>
    </w:p>
    <w:p w:rsidR="00B94B64" w:rsidRDefault="00B94B64" w:rsidP="00A77ADE">
      <w:pPr>
        <w:jc w:val="both"/>
        <w:rPr>
          <w:rFonts w:ascii="Arial Narrow" w:hAnsi="Arial Narrow"/>
        </w:rPr>
      </w:pPr>
    </w:p>
    <w:p w:rsidR="00B94B64" w:rsidRDefault="00B94B64" w:rsidP="00A77ADE">
      <w:pPr>
        <w:jc w:val="both"/>
        <w:rPr>
          <w:rFonts w:ascii="Arial Narrow" w:hAnsi="Arial Narrow"/>
        </w:rPr>
      </w:pPr>
      <w:r>
        <w:rPr>
          <w:rFonts w:ascii="Arial Narrow" w:hAnsi="Arial Narrow"/>
        </w:rPr>
        <w:t>Un exemple de résultat est donné sur la Figure 5. Parfois, la courbe de résultat peut présenter une concavité au démarrage (courbe 2 de la Figure 5). Dans ce cas, il y a lieu de corriger la courbe effort –</w:t>
      </w:r>
      <w:r w:rsidR="00FA2CCC">
        <w:rPr>
          <w:rFonts w:ascii="Arial Narrow" w:hAnsi="Arial Narrow"/>
        </w:rPr>
        <w:t xml:space="preserve"> enfoncement, c’est-à-dire de prendre l’origine en O’. </w:t>
      </w:r>
    </w:p>
    <w:p w:rsidR="00B94B64" w:rsidRPr="00FA2CCC" w:rsidRDefault="0084385A" w:rsidP="00A77ADE">
      <w:pPr>
        <w:jc w:val="both"/>
      </w:pPr>
      <w:r>
        <w:rPr>
          <w:noProof/>
        </w:rPr>
        <w:drawing>
          <wp:inline distT="0" distB="0" distL="0" distR="0">
            <wp:extent cx="5972175" cy="37052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2175" cy="3705225"/>
                    </a:xfrm>
                    <a:prstGeom prst="rect">
                      <a:avLst/>
                    </a:prstGeom>
                    <a:noFill/>
                    <a:ln>
                      <a:noFill/>
                    </a:ln>
                  </pic:spPr>
                </pic:pic>
              </a:graphicData>
            </a:graphic>
          </wp:inline>
        </w:drawing>
      </w:r>
    </w:p>
    <w:p w:rsidR="00D00D79" w:rsidRPr="00204BFB" w:rsidRDefault="00D00D79" w:rsidP="00D00D79">
      <w:pPr>
        <w:jc w:val="center"/>
        <w:rPr>
          <w:rFonts w:ascii="Arial Narrow" w:hAnsi="Arial Narrow"/>
          <w:i/>
        </w:rPr>
      </w:pPr>
      <w:r w:rsidRPr="00204BFB">
        <w:rPr>
          <w:rFonts w:ascii="Arial Narrow" w:hAnsi="Arial Narrow"/>
          <w:i/>
        </w:rPr>
        <w:t xml:space="preserve">Figure </w:t>
      </w:r>
      <w:r>
        <w:rPr>
          <w:rFonts w:ascii="Arial Narrow" w:hAnsi="Arial Narrow"/>
          <w:i/>
        </w:rPr>
        <w:t>5</w:t>
      </w:r>
      <w:r w:rsidRPr="00204BFB">
        <w:rPr>
          <w:rFonts w:ascii="Arial Narrow" w:hAnsi="Arial Narrow"/>
          <w:i/>
        </w:rPr>
        <w:t xml:space="preserve"> : </w:t>
      </w:r>
      <w:r>
        <w:rPr>
          <w:rFonts w:ascii="Arial Narrow" w:hAnsi="Arial Narrow"/>
          <w:i/>
        </w:rPr>
        <w:t>Exemples de courbes effort – enfoncement</w:t>
      </w:r>
      <w:proofErr w:type="gramStart"/>
      <w:r>
        <w:rPr>
          <w:rFonts w:ascii="Arial Narrow" w:hAnsi="Arial Narrow"/>
          <w:i/>
        </w:rPr>
        <w:t xml:space="preserve">. </w:t>
      </w:r>
      <w:r w:rsidRPr="00204BFB">
        <w:rPr>
          <w:rFonts w:ascii="Arial Narrow" w:hAnsi="Arial Narrow"/>
          <w:i/>
        </w:rPr>
        <w:t>.</w:t>
      </w:r>
      <w:proofErr w:type="gramEnd"/>
      <w:r w:rsidRPr="00204BFB">
        <w:rPr>
          <w:rFonts w:ascii="Arial Narrow" w:hAnsi="Arial Narrow"/>
          <w:i/>
        </w:rPr>
        <w:t xml:space="preserve"> </w:t>
      </w:r>
    </w:p>
    <w:p w:rsidR="00D00D79" w:rsidRPr="00C902ED" w:rsidRDefault="00D00D79" w:rsidP="00A77ADE">
      <w:pPr>
        <w:jc w:val="both"/>
        <w:rPr>
          <w:rFonts w:ascii="Arial Narrow" w:hAnsi="Arial Narrow"/>
        </w:rPr>
      </w:pPr>
    </w:p>
    <w:p w:rsidR="00B94B64" w:rsidRDefault="00B94B64" w:rsidP="00A77ADE">
      <w:pPr>
        <w:jc w:val="both"/>
        <w:rPr>
          <w:rFonts w:ascii="Arial Narrow" w:hAnsi="Arial Narrow"/>
        </w:rPr>
      </w:pPr>
    </w:p>
    <w:p w:rsidR="00B94B64" w:rsidRDefault="00F3324D" w:rsidP="00A77ADE">
      <w:pPr>
        <w:jc w:val="both"/>
        <w:rPr>
          <w:rFonts w:ascii="Arial Narrow" w:hAnsi="Arial Narrow"/>
        </w:rPr>
      </w:pPr>
      <w:r>
        <w:rPr>
          <w:rFonts w:ascii="Arial Narrow" w:hAnsi="Arial Narrow"/>
        </w:rPr>
        <w:lastRenderedPageBreak/>
        <w:t xml:space="preserve">Il est ensuite nécessaire de faire les deux calculs suivants : </w:t>
      </w:r>
    </w:p>
    <w:p w:rsidR="00A61D2F" w:rsidRDefault="00A61D2F" w:rsidP="00A77ADE">
      <w:pPr>
        <w:jc w:val="both"/>
        <w:rPr>
          <w:rFonts w:ascii="Arial Narrow" w:hAnsi="Arial Narrow"/>
        </w:rPr>
      </w:pPr>
    </w:p>
    <w:p w:rsidR="00F3324D" w:rsidRPr="00204BFB" w:rsidRDefault="00F3324D" w:rsidP="00A77ADE">
      <w:pPr>
        <w:jc w:val="both"/>
        <w:rPr>
          <w:rFonts w:ascii="Arial Narrow" w:hAnsi="Arial Narrow"/>
        </w:rPr>
      </w:pPr>
      <w:r>
        <w:rPr>
          <w:rFonts w:ascii="Arial Narrow" w:hAnsi="Arial Narrow"/>
        </w:rPr>
        <w:tab/>
      </w:r>
      <w:r w:rsidR="008275A3">
        <w:rPr>
          <w:rFonts w:ascii="Arial Narrow" w:hAnsi="Arial Narrow"/>
        </w:rPr>
        <w:t xml:space="preserve">- </w:t>
      </w:r>
      <w:r>
        <w:rPr>
          <w:rFonts w:ascii="Arial Narrow" w:hAnsi="Arial Narrow"/>
        </w:rPr>
        <w:t xml:space="preserve">Calcul 1 </w:t>
      </w:r>
      <w:r w:rsidRPr="00F3324D">
        <w:rPr>
          <w:rFonts w:ascii="Arial Narrow" w:hAnsi="Arial Narrow"/>
          <w:position w:val="-28"/>
        </w:rPr>
        <w:object w:dxaOrig="42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pt;height:32.85pt" o:ole="">
            <v:imagedata r:id="rId18" o:title=""/>
          </v:shape>
          <o:OLEObject Type="Embed" ProgID="Equation.3" ShapeID="_x0000_i1025" DrawAspect="Content" ObjectID="_1703932196" r:id="rId19"/>
        </w:object>
      </w:r>
    </w:p>
    <w:p w:rsidR="00A77ADE" w:rsidRPr="00204BFB" w:rsidRDefault="00F3324D" w:rsidP="00A77ADE">
      <w:pPr>
        <w:jc w:val="both"/>
        <w:rPr>
          <w:rFonts w:ascii="Arial Narrow" w:hAnsi="Arial Narrow"/>
        </w:rPr>
      </w:pPr>
      <w:r>
        <w:rPr>
          <w:rFonts w:ascii="Arial Narrow" w:hAnsi="Arial Narrow"/>
        </w:rPr>
        <w:tab/>
      </w:r>
      <w:r w:rsidR="008275A3">
        <w:rPr>
          <w:rFonts w:ascii="Arial Narrow" w:hAnsi="Arial Narrow"/>
        </w:rPr>
        <w:t xml:space="preserve">- </w:t>
      </w:r>
      <w:r>
        <w:rPr>
          <w:rFonts w:ascii="Arial Narrow" w:hAnsi="Arial Narrow"/>
        </w:rPr>
        <w:t xml:space="preserve">Calcul 2 </w:t>
      </w:r>
      <w:r w:rsidRPr="00F3324D">
        <w:rPr>
          <w:rFonts w:ascii="Arial Narrow" w:hAnsi="Arial Narrow"/>
          <w:position w:val="-28"/>
        </w:rPr>
        <w:object w:dxaOrig="4040" w:dyaOrig="660">
          <v:shape id="_x0000_i1026" type="#_x0000_t75" style="width:202.2pt;height:32.85pt" o:ole="">
            <v:imagedata r:id="rId20" o:title=""/>
          </v:shape>
          <o:OLEObject Type="Embed" ProgID="Equation.3" ShapeID="_x0000_i1026" DrawAspect="Content" ObjectID="_1703932197" r:id="rId21"/>
        </w:object>
      </w:r>
    </w:p>
    <w:p w:rsidR="00B3177E" w:rsidRDefault="00B3177E" w:rsidP="00B94B64">
      <w:pPr>
        <w:jc w:val="both"/>
        <w:rPr>
          <w:rFonts w:ascii="Arial Narrow" w:hAnsi="Arial Narrow"/>
        </w:rPr>
      </w:pPr>
    </w:p>
    <w:p w:rsidR="00F3324D" w:rsidRPr="00F3324D" w:rsidRDefault="00F3324D" w:rsidP="00B94B64">
      <w:pPr>
        <w:jc w:val="both"/>
        <w:rPr>
          <w:rFonts w:ascii="Arial Narrow" w:hAnsi="Arial Narrow"/>
        </w:rPr>
      </w:pPr>
      <w:r w:rsidRPr="00F3324D">
        <w:rPr>
          <w:rFonts w:ascii="Arial Narrow" w:hAnsi="Arial Narrow"/>
        </w:rPr>
        <w:t xml:space="preserve">Par convention, l’IPI est la plus grande de ces deux valeurs. </w:t>
      </w:r>
      <w:r w:rsidR="008275A3">
        <w:rPr>
          <w:rFonts w:ascii="Arial Narrow" w:hAnsi="Arial Narrow"/>
        </w:rPr>
        <w:t xml:space="preserve">L’indice utilisé généralement </w:t>
      </w:r>
      <w:proofErr w:type="gramStart"/>
      <w:r w:rsidR="008275A3">
        <w:rPr>
          <w:rFonts w:ascii="Arial Narrow" w:hAnsi="Arial Narrow"/>
        </w:rPr>
        <w:t>utilisé</w:t>
      </w:r>
      <w:proofErr w:type="gramEnd"/>
      <w:r w:rsidR="008275A3">
        <w:rPr>
          <w:rFonts w:ascii="Arial Narrow" w:hAnsi="Arial Narrow"/>
        </w:rPr>
        <w:t xml:space="preserve"> est celui à </w:t>
      </w:r>
      <w:smartTag w:uri="urn:schemas-microsoft-com:office:smarttags" w:element="metricconverter">
        <w:smartTagPr>
          <w:attr w:name="ProductID" w:val="2,5 mm"/>
        </w:smartTagPr>
        <w:r w:rsidR="008275A3">
          <w:rPr>
            <w:rFonts w:ascii="Arial Narrow" w:hAnsi="Arial Narrow"/>
          </w:rPr>
          <w:t>2,5 mm</w:t>
        </w:r>
      </w:smartTag>
      <w:r w:rsidR="008275A3">
        <w:rPr>
          <w:rFonts w:ascii="Arial Narrow" w:hAnsi="Arial Narrow"/>
        </w:rPr>
        <w:t xml:space="preserve"> d’enfoncement. S’il est plus fort à </w:t>
      </w:r>
      <w:smartTag w:uri="urn:schemas-microsoft-com:office:smarttags" w:element="metricconverter">
        <w:smartTagPr>
          <w:attr w:name="ProductID" w:val="5 cm"/>
        </w:smartTagPr>
        <w:r w:rsidR="008275A3">
          <w:rPr>
            <w:rFonts w:ascii="Arial Narrow" w:hAnsi="Arial Narrow"/>
          </w:rPr>
          <w:t>5 cm</w:t>
        </w:r>
      </w:smartTag>
      <w:r w:rsidR="008275A3">
        <w:rPr>
          <w:rFonts w:ascii="Arial Narrow" w:hAnsi="Arial Narrow"/>
        </w:rPr>
        <w:t xml:space="preserve">, il est nécessaire de recommencer l’essai. La valeur à </w:t>
      </w:r>
      <w:smartTag w:uri="urn:schemas-microsoft-com:office:smarttags" w:element="metricconverter">
        <w:smartTagPr>
          <w:attr w:name="ProductID" w:val="5ﾠmm"/>
        </w:smartTagPr>
        <w:r w:rsidR="008275A3">
          <w:rPr>
            <w:rFonts w:ascii="Arial Narrow" w:hAnsi="Arial Narrow"/>
          </w:rPr>
          <w:t>5 mm</w:t>
        </w:r>
      </w:smartTag>
      <w:r w:rsidR="008275A3">
        <w:rPr>
          <w:rFonts w:ascii="Arial Narrow" w:hAnsi="Arial Narrow"/>
        </w:rPr>
        <w:t xml:space="preserve"> peut être utilisée si le nouvel essai conduit à un indice à nouveau supérieur à </w:t>
      </w:r>
      <w:smartTag w:uri="urn:schemas-microsoft-com:office:smarttags" w:element="metricconverter">
        <w:smartTagPr>
          <w:attr w:name="ProductID" w:val="5 mm"/>
        </w:smartTagPr>
        <w:r w:rsidR="008275A3">
          <w:rPr>
            <w:rFonts w:ascii="Arial Narrow" w:hAnsi="Arial Narrow"/>
          </w:rPr>
          <w:t xml:space="preserve">5 </w:t>
        </w:r>
        <w:proofErr w:type="spellStart"/>
        <w:r w:rsidR="008275A3">
          <w:rPr>
            <w:rFonts w:ascii="Arial Narrow" w:hAnsi="Arial Narrow"/>
          </w:rPr>
          <w:t>mm</w:t>
        </w:r>
      </w:smartTag>
      <w:r w:rsidR="008275A3">
        <w:rPr>
          <w:rFonts w:ascii="Arial Narrow" w:hAnsi="Arial Narrow"/>
        </w:rPr>
        <w:t>.</w:t>
      </w:r>
      <w:proofErr w:type="spellEnd"/>
      <w:r w:rsidR="008275A3">
        <w:rPr>
          <w:rFonts w:ascii="Arial Narrow" w:hAnsi="Arial Narrow"/>
        </w:rPr>
        <w:t xml:space="preserve"> </w:t>
      </w:r>
    </w:p>
    <w:p w:rsidR="00040638" w:rsidRDefault="00040638" w:rsidP="00B94B64">
      <w:pPr>
        <w:jc w:val="both"/>
        <w:rPr>
          <w:rFonts w:ascii="Arial Narrow" w:hAnsi="Arial Narrow"/>
          <w:b/>
        </w:rPr>
      </w:pPr>
    </w:p>
    <w:p w:rsidR="00040638" w:rsidRDefault="00040638" w:rsidP="00B94B64">
      <w:pPr>
        <w:jc w:val="both"/>
        <w:rPr>
          <w:rFonts w:ascii="Arial Narrow" w:hAnsi="Arial Narrow"/>
        </w:rPr>
      </w:pPr>
      <w:r w:rsidRPr="00040638">
        <w:rPr>
          <w:rFonts w:ascii="Arial Narrow" w:hAnsi="Arial Narrow"/>
        </w:rPr>
        <w:t>Sur le dispositi</w:t>
      </w:r>
      <w:r>
        <w:rPr>
          <w:rFonts w:ascii="Arial Narrow" w:hAnsi="Arial Narrow"/>
        </w:rPr>
        <w:t xml:space="preserve">f utilisé, l’effort est lu mesuré grâce à un anneau dynamométrique de capacité 50 kN. La déformation de l’anneau est lue grâce à un comparateur. L’effort se calcule avec la relation suivante : </w:t>
      </w:r>
    </w:p>
    <w:p w:rsidR="00C669DB" w:rsidRDefault="00040638" w:rsidP="00C669DB">
      <w:pPr>
        <w:jc w:val="center"/>
        <w:rPr>
          <w:rFonts w:ascii="Arial Narrow" w:hAnsi="Arial Narrow"/>
        </w:rPr>
      </w:pPr>
      <w:r>
        <w:rPr>
          <w:rFonts w:ascii="Arial Narrow" w:hAnsi="Arial Narrow"/>
        </w:rPr>
        <w:t>F (</w:t>
      </w:r>
      <w:r w:rsidR="00FC5272">
        <w:rPr>
          <w:rFonts w:ascii="Arial Narrow" w:hAnsi="Arial Narrow"/>
        </w:rPr>
        <w:t>k</w:t>
      </w:r>
      <w:r>
        <w:rPr>
          <w:rFonts w:ascii="Arial Narrow" w:hAnsi="Arial Narrow"/>
        </w:rPr>
        <w:t xml:space="preserve">N) = </w:t>
      </w:r>
      <w:proofErr w:type="spellStart"/>
      <w:r>
        <w:rPr>
          <w:rFonts w:ascii="Arial Narrow" w:hAnsi="Arial Narrow"/>
        </w:rPr>
        <w:t>ngrad</w:t>
      </w:r>
      <w:proofErr w:type="spellEnd"/>
      <w:r>
        <w:rPr>
          <w:rFonts w:ascii="Arial Narrow" w:hAnsi="Arial Narrow"/>
        </w:rPr>
        <w:t xml:space="preserve"> * 0,</w:t>
      </w:r>
      <w:r w:rsidR="008071DD">
        <w:rPr>
          <w:rFonts w:ascii="Arial Narrow" w:hAnsi="Arial Narrow"/>
        </w:rPr>
        <w:t>0</w:t>
      </w:r>
      <w:r>
        <w:rPr>
          <w:rFonts w:ascii="Arial Narrow" w:hAnsi="Arial Narrow"/>
        </w:rPr>
        <w:t>212</w:t>
      </w:r>
    </w:p>
    <w:p w:rsidR="00C669DB" w:rsidRDefault="00C669DB" w:rsidP="00C669DB">
      <w:pPr>
        <w:rPr>
          <w:rFonts w:ascii="Arial Narrow" w:hAnsi="Arial Narrow"/>
          <w:b/>
        </w:rPr>
      </w:pPr>
    </w:p>
    <w:p w:rsidR="00B94B64" w:rsidRDefault="00C669DB" w:rsidP="00C669DB">
      <w:pPr>
        <w:rPr>
          <w:rFonts w:ascii="Arial Narrow" w:hAnsi="Arial Narrow"/>
          <w:b/>
        </w:rPr>
      </w:pPr>
      <w:r>
        <w:rPr>
          <w:rFonts w:ascii="Arial Narrow" w:hAnsi="Arial Narrow"/>
          <w:b/>
        </w:rPr>
        <w:t>3</w:t>
      </w:r>
      <w:r w:rsidR="00B94B64" w:rsidRPr="00D537AA">
        <w:rPr>
          <w:rFonts w:ascii="Arial Narrow" w:hAnsi="Arial Narrow"/>
          <w:b/>
        </w:rPr>
        <w:t>.</w:t>
      </w:r>
      <w:r w:rsidR="00B94B64">
        <w:rPr>
          <w:rFonts w:ascii="Arial Narrow" w:hAnsi="Arial Narrow"/>
          <w:b/>
        </w:rPr>
        <w:t>2</w:t>
      </w:r>
      <w:r w:rsidR="00B94B64" w:rsidRPr="00D537AA">
        <w:rPr>
          <w:rFonts w:ascii="Arial Narrow" w:hAnsi="Arial Narrow"/>
          <w:b/>
        </w:rPr>
        <w:t xml:space="preserve"> </w:t>
      </w:r>
      <w:r w:rsidR="00B94B64">
        <w:rPr>
          <w:rFonts w:ascii="Arial Narrow" w:hAnsi="Arial Narrow"/>
          <w:b/>
        </w:rPr>
        <w:t xml:space="preserve">– Résultats </w:t>
      </w:r>
      <w:r w:rsidR="00B87F62">
        <w:rPr>
          <w:rFonts w:ascii="Arial Narrow" w:hAnsi="Arial Narrow"/>
          <w:b/>
        </w:rPr>
        <w:t>des essais de poinçonnement</w:t>
      </w:r>
    </w:p>
    <w:p w:rsidR="00A027CA" w:rsidRDefault="00A027CA" w:rsidP="00C669DB">
      <w:pPr>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967"/>
        <w:gridCol w:w="964"/>
        <w:gridCol w:w="958"/>
        <w:gridCol w:w="959"/>
        <w:gridCol w:w="959"/>
        <w:gridCol w:w="967"/>
        <w:gridCol w:w="959"/>
        <w:gridCol w:w="959"/>
      </w:tblGrid>
      <w:tr w:rsidR="00A027CA" w:rsidRPr="0050484E" w:rsidTr="003B0A16">
        <w:tc>
          <w:tcPr>
            <w:tcW w:w="1370" w:type="dxa"/>
            <w:shd w:val="clear" w:color="auto" w:fill="auto"/>
            <w:vAlign w:val="center"/>
          </w:tcPr>
          <w:p w:rsidR="00A027CA" w:rsidRPr="0050484E" w:rsidRDefault="00A027CA" w:rsidP="00A027CA">
            <w:pPr>
              <w:rPr>
                <w:rFonts w:ascii="Arial Narrow" w:hAnsi="Arial Narrow" w:cs="Arial"/>
                <w:sz w:val="20"/>
                <w:szCs w:val="20"/>
              </w:rPr>
            </w:pPr>
            <w:r w:rsidRPr="0050484E">
              <w:rPr>
                <w:rFonts w:ascii="Arial Narrow" w:hAnsi="Arial Narrow" w:cs="Arial"/>
                <w:b/>
                <w:sz w:val="20"/>
                <w:szCs w:val="20"/>
              </w:rPr>
              <w:t>ESSAI n</w:t>
            </w:r>
            <w:r w:rsidRPr="0050484E">
              <w:rPr>
                <w:rFonts w:ascii="Arial Narrow" w:hAnsi="Arial Narrow" w:cs="Arial"/>
                <w:sz w:val="20"/>
                <w:szCs w:val="20"/>
              </w:rPr>
              <w:t xml:space="preserve">° </w:t>
            </w:r>
          </w:p>
        </w:tc>
        <w:tc>
          <w:tcPr>
            <w:tcW w:w="967"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64"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58"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59"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59"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67"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59" w:type="dxa"/>
            <w:shd w:val="clear" w:color="auto" w:fill="auto"/>
            <w:vAlign w:val="center"/>
          </w:tcPr>
          <w:p w:rsidR="00A027CA" w:rsidRPr="0050484E" w:rsidRDefault="00A027CA" w:rsidP="0050484E">
            <w:pPr>
              <w:jc w:val="center"/>
              <w:rPr>
                <w:rFonts w:ascii="Arial Narrow" w:hAnsi="Arial Narrow" w:cs="Arial"/>
                <w:sz w:val="20"/>
                <w:szCs w:val="20"/>
              </w:rPr>
            </w:pPr>
          </w:p>
        </w:tc>
        <w:tc>
          <w:tcPr>
            <w:tcW w:w="959" w:type="dxa"/>
            <w:shd w:val="clear" w:color="auto" w:fill="auto"/>
            <w:vAlign w:val="center"/>
          </w:tcPr>
          <w:p w:rsidR="00A027CA" w:rsidRPr="0050484E" w:rsidRDefault="00A027CA" w:rsidP="0050484E">
            <w:pPr>
              <w:jc w:val="center"/>
              <w:rPr>
                <w:rFonts w:ascii="Arial Narrow" w:hAnsi="Arial Narrow" w:cs="Arial"/>
                <w:sz w:val="20"/>
                <w:szCs w:val="20"/>
              </w:rPr>
            </w:pPr>
          </w:p>
        </w:tc>
      </w:tr>
      <w:tr w:rsidR="003B0A16" w:rsidRPr="0050484E" w:rsidTr="003B0A16">
        <w:tc>
          <w:tcPr>
            <w:tcW w:w="1370"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Temps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(min)</w:t>
            </w:r>
          </w:p>
        </w:tc>
        <w:tc>
          <w:tcPr>
            <w:tcW w:w="967"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0,5</w:t>
            </w:r>
          </w:p>
        </w:tc>
        <w:tc>
          <w:tcPr>
            <w:tcW w:w="964"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w:t>
            </w:r>
          </w:p>
        </w:tc>
        <w:tc>
          <w:tcPr>
            <w:tcW w:w="958"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1,5</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4</w:t>
            </w:r>
          </w:p>
        </w:tc>
        <w:tc>
          <w:tcPr>
            <w:tcW w:w="967"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6</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8</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w:t>
            </w:r>
          </w:p>
        </w:tc>
      </w:tr>
      <w:tr w:rsidR="003B0A16" w:rsidRPr="0050484E" w:rsidTr="003B0A16">
        <w:tc>
          <w:tcPr>
            <w:tcW w:w="1370"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Enfoncement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(mm)</w:t>
            </w:r>
          </w:p>
        </w:tc>
        <w:tc>
          <w:tcPr>
            <w:tcW w:w="967"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0,635</w:t>
            </w:r>
          </w:p>
        </w:tc>
        <w:tc>
          <w:tcPr>
            <w:tcW w:w="964"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c>
          <w:tcPr>
            <w:tcW w:w="958"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1,905</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2,54</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5,08</w:t>
            </w:r>
          </w:p>
        </w:tc>
        <w:tc>
          <w:tcPr>
            <w:tcW w:w="967"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7,62</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10,16</w:t>
            </w:r>
          </w:p>
        </w:tc>
        <w:tc>
          <w:tcPr>
            <w:tcW w:w="959"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r>
      <w:tr w:rsidR="003B0A16" w:rsidRPr="0050484E" w:rsidTr="003B0A16">
        <w:tc>
          <w:tcPr>
            <w:tcW w:w="1370"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Nb graduations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w:t>
            </w:r>
          </w:p>
        </w:tc>
        <w:tc>
          <w:tcPr>
            <w:tcW w:w="967" w:type="dxa"/>
            <w:shd w:val="clear" w:color="auto" w:fill="auto"/>
          </w:tcPr>
          <w:p w:rsidR="003B0A16" w:rsidRPr="0050484E" w:rsidRDefault="003B0A16" w:rsidP="003B0A16">
            <w:pPr>
              <w:rPr>
                <w:rFonts w:ascii="Arial Narrow" w:hAnsi="Arial Narrow" w:cs="Arial"/>
                <w:b/>
                <w:sz w:val="20"/>
                <w:szCs w:val="20"/>
              </w:rPr>
            </w:pPr>
          </w:p>
        </w:tc>
        <w:tc>
          <w:tcPr>
            <w:tcW w:w="964" w:type="dxa"/>
            <w:shd w:val="clear" w:color="auto" w:fill="auto"/>
          </w:tcPr>
          <w:p w:rsidR="003B0A16" w:rsidRPr="0050484E" w:rsidRDefault="003B0A16" w:rsidP="003B0A16">
            <w:pPr>
              <w:rPr>
                <w:rFonts w:ascii="Arial Narrow" w:hAnsi="Arial Narrow" w:cs="Arial"/>
                <w:b/>
                <w:sz w:val="20"/>
                <w:szCs w:val="20"/>
              </w:rPr>
            </w:pPr>
          </w:p>
        </w:tc>
        <w:tc>
          <w:tcPr>
            <w:tcW w:w="958" w:type="dxa"/>
            <w:shd w:val="clear" w:color="auto" w:fill="auto"/>
          </w:tcPr>
          <w:p w:rsidR="003B0A16" w:rsidRPr="0050484E" w:rsidRDefault="003B0A16" w:rsidP="003B0A16">
            <w:pPr>
              <w:rPr>
                <w:rFonts w:ascii="Arial Narrow" w:hAnsi="Arial Narrow" w:cs="Arial"/>
                <w:b/>
                <w:sz w:val="20"/>
                <w:szCs w:val="20"/>
              </w:rPr>
            </w:pPr>
          </w:p>
        </w:tc>
        <w:tc>
          <w:tcPr>
            <w:tcW w:w="959" w:type="dxa"/>
            <w:shd w:val="clear" w:color="auto" w:fill="auto"/>
          </w:tcPr>
          <w:p w:rsidR="003B0A16" w:rsidRPr="0050484E" w:rsidRDefault="003B0A16" w:rsidP="003B0A16">
            <w:pPr>
              <w:rPr>
                <w:rFonts w:ascii="Arial Narrow" w:hAnsi="Arial Narrow" w:cs="Arial"/>
                <w:b/>
                <w:sz w:val="20"/>
                <w:szCs w:val="20"/>
              </w:rPr>
            </w:pPr>
          </w:p>
        </w:tc>
        <w:tc>
          <w:tcPr>
            <w:tcW w:w="959" w:type="dxa"/>
            <w:shd w:val="clear" w:color="auto" w:fill="auto"/>
          </w:tcPr>
          <w:p w:rsidR="003B0A16" w:rsidRPr="0050484E" w:rsidRDefault="003B0A16" w:rsidP="003B0A16">
            <w:pPr>
              <w:rPr>
                <w:rFonts w:ascii="Arial Narrow" w:hAnsi="Arial Narrow" w:cs="Arial"/>
                <w:b/>
                <w:sz w:val="20"/>
                <w:szCs w:val="20"/>
              </w:rPr>
            </w:pPr>
          </w:p>
        </w:tc>
        <w:tc>
          <w:tcPr>
            <w:tcW w:w="967" w:type="dxa"/>
            <w:shd w:val="clear" w:color="auto" w:fill="auto"/>
          </w:tcPr>
          <w:p w:rsidR="003B0A16" w:rsidRPr="0050484E" w:rsidRDefault="003B0A16" w:rsidP="003B0A16">
            <w:pPr>
              <w:rPr>
                <w:rFonts w:ascii="Arial Narrow" w:hAnsi="Arial Narrow" w:cs="Arial"/>
                <w:b/>
                <w:sz w:val="20"/>
                <w:szCs w:val="20"/>
              </w:rPr>
            </w:pPr>
          </w:p>
        </w:tc>
        <w:tc>
          <w:tcPr>
            <w:tcW w:w="959" w:type="dxa"/>
            <w:shd w:val="clear" w:color="auto" w:fill="auto"/>
          </w:tcPr>
          <w:p w:rsidR="003B0A16" w:rsidRPr="0050484E" w:rsidRDefault="003B0A16" w:rsidP="003B0A16">
            <w:pPr>
              <w:rPr>
                <w:rFonts w:ascii="Arial Narrow" w:hAnsi="Arial Narrow" w:cs="Arial"/>
                <w:b/>
                <w:sz w:val="20"/>
                <w:szCs w:val="20"/>
              </w:rPr>
            </w:pPr>
          </w:p>
        </w:tc>
        <w:tc>
          <w:tcPr>
            <w:tcW w:w="959" w:type="dxa"/>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70"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Effort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(kN)</w:t>
            </w:r>
          </w:p>
        </w:tc>
        <w:tc>
          <w:tcPr>
            <w:tcW w:w="967"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4"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58"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59"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59" w:type="dxa"/>
            <w:shd w:val="clear" w:color="auto" w:fill="auto"/>
          </w:tcPr>
          <w:p w:rsidR="003B0A16" w:rsidRPr="0050484E" w:rsidRDefault="003B0A16" w:rsidP="003B0A16">
            <w:pPr>
              <w:rPr>
                <w:rFonts w:ascii="Arial Narrow" w:hAnsi="Arial Narrow" w:cs="Arial"/>
                <w:b/>
                <w:sz w:val="20"/>
                <w:szCs w:val="20"/>
              </w:rPr>
            </w:pPr>
          </w:p>
        </w:tc>
        <w:tc>
          <w:tcPr>
            <w:tcW w:w="967"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59"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59"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70" w:type="dxa"/>
            <w:vMerge w:val="restart"/>
            <w:tcBorders>
              <w:left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31" w:type="dxa"/>
            <w:gridSpan w:val="2"/>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2,5 mm</w:t>
            </w:r>
          </w:p>
        </w:tc>
        <w:tc>
          <w:tcPr>
            <w:tcW w:w="1917" w:type="dxa"/>
            <w:gridSpan w:val="2"/>
            <w:tcBorders>
              <w:top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59" w:type="dxa"/>
            <w:vMerge w:val="restart"/>
            <w:tcBorders>
              <w:left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7" w:type="dxa"/>
            <w:vMerge w:val="restart"/>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IPI</w:t>
            </w:r>
          </w:p>
        </w:tc>
        <w:tc>
          <w:tcPr>
            <w:tcW w:w="1918" w:type="dxa"/>
            <w:gridSpan w:val="2"/>
            <w:vMerge w:val="restart"/>
            <w:tcBorders>
              <w:top w:val="single" w:sz="12" w:space="0" w:color="auto"/>
              <w:righ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70" w:type="dxa"/>
            <w:vMerge/>
            <w:tcBorders>
              <w:left w:val="single" w:sz="4" w:space="0" w:color="FFFFFF"/>
              <w:bottom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31" w:type="dxa"/>
            <w:gridSpan w:val="2"/>
            <w:tcBorders>
              <w:left w:val="single" w:sz="12" w:space="0" w:color="auto"/>
              <w:bottom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5 mm</w:t>
            </w:r>
          </w:p>
        </w:tc>
        <w:tc>
          <w:tcPr>
            <w:tcW w:w="1917" w:type="dxa"/>
            <w:gridSpan w:val="2"/>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59" w:type="dxa"/>
            <w:vMerge/>
            <w:tcBorders>
              <w:left w:val="single" w:sz="12" w:space="0" w:color="auto"/>
              <w:bottom w:val="single" w:sz="4" w:space="0" w:color="FFFFFF"/>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7" w:type="dxa"/>
            <w:vMerge/>
            <w:tcBorders>
              <w:left w:val="single" w:sz="12" w:space="0" w:color="auto"/>
              <w:bottom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1918" w:type="dxa"/>
            <w:gridSpan w:val="2"/>
            <w:vMerge/>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r>
    </w:tbl>
    <w:p w:rsidR="00A027CA" w:rsidRDefault="00A027CA" w:rsidP="00C669DB">
      <w:pPr>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966"/>
        <w:gridCol w:w="960"/>
        <w:gridCol w:w="965"/>
        <w:gridCol w:w="960"/>
        <w:gridCol w:w="960"/>
        <w:gridCol w:w="960"/>
        <w:gridCol w:w="966"/>
        <w:gridCol w:w="960"/>
      </w:tblGrid>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b/>
                <w:sz w:val="20"/>
                <w:szCs w:val="20"/>
              </w:rPr>
              <w:t>ESSAI n</w:t>
            </w:r>
            <w:r w:rsidRPr="0050484E">
              <w:rPr>
                <w:rFonts w:ascii="Arial Narrow" w:hAnsi="Arial Narrow" w:cs="Arial"/>
                <w:sz w:val="20"/>
                <w:szCs w:val="20"/>
              </w:rPr>
              <w:t xml:space="preserve">° </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Temps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(min)</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6</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Enfoncement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(mm)</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0,635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1,905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2,54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5,08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7,62</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10,16</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Nb graduations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w:t>
            </w: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5"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Effort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(kN)</w:t>
            </w: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5"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r>
      <w:tr w:rsidR="00B87F62" w:rsidRPr="0050484E" w:rsidTr="003B0A16">
        <w:tc>
          <w:tcPr>
            <w:tcW w:w="1365" w:type="dxa"/>
            <w:vMerge w:val="restart"/>
            <w:tcBorders>
              <w:left w:val="single" w:sz="4" w:space="0" w:color="FFFFFF"/>
              <w:right w:val="single" w:sz="12" w:space="0" w:color="auto"/>
            </w:tcBorders>
            <w:shd w:val="clear" w:color="auto" w:fill="auto"/>
          </w:tcPr>
          <w:p w:rsidR="00B87F62" w:rsidRPr="0050484E" w:rsidRDefault="00B87F62" w:rsidP="0050484E">
            <w:pPr>
              <w:rPr>
                <w:rFonts w:ascii="Arial Narrow" w:hAnsi="Arial Narrow" w:cs="Arial"/>
                <w:sz w:val="20"/>
                <w:szCs w:val="20"/>
              </w:rPr>
            </w:pPr>
          </w:p>
        </w:tc>
        <w:tc>
          <w:tcPr>
            <w:tcW w:w="1926" w:type="dxa"/>
            <w:gridSpan w:val="2"/>
            <w:tcBorders>
              <w:top w:val="single" w:sz="12" w:space="0" w:color="auto"/>
              <w:left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r w:rsidRPr="0050484E">
              <w:rPr>
                <w:rFonts w:ascii="Arial Narrow" w:hAnsi="Arial Narrow" w:cs="Arial"/>
                <w:sz w:val="20"/>
                <w:szCs w:val="20"/>
              </w:rPr>
              <w:t>Valeur du rapport à 2,5 mm</w:t>
            </w:r>
          </w:p>
        </w:tc>
        <w:tc>
          <w:tcPr>
            <w:tcW w:w="1925" w:type="dxa"/>
            <w:gridSpan w:val="2"/>
            <w:tcBorders>
              <w:top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val="restart"/>
            <w:tcBorders>
              <w:left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val="restart"/>
            <w:tcBorders>
              <w:top w:val="single" w:sz="12" w:space="0" w:color="auto"/>
              <w:left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r w:rsidRPr="0050484E">
              <w:rPr>
                <w:rFonts w:ascii="Arial Narrow" w:hAnsi="Arial Narrow" w:cs="Arial"/>
                <w:sz w:val="20"/>
                <w:szCs w:val="20"/>
              </w:rPr>
              <w:t>IPI</w:t>
            </w:r>
          </w:p>
        </w:tc>
        <w:tc>
          <w:tcPr>
            <w:tcW w:w="1926" w:type="dxa"/>
            <w:gridSpan w:val="2"/>
            <w:vMerge w:val="restart"/>
            <w:tcBorders>
              <w:top w:val="single" w:sz="12" w:space="0" w:color="auto"/>
              <w:right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p>
        </w:tc>
      </w:tr>
      <w:tr w:rsidR="00B87F62" w:rsidRPr="0050484E" w:rsidTr="003B0A16">
        <w:tc>
          <w:tcPr>
            <w:tcW w:w="1365" w:type="dxa"/>
            <w:vMerge/>
            <w:tcBorders>
              <w:left w:val="single" w:sz="4" w:space="0" w:color="FFFFFF"/>
              <w:bottom w:val="single" w:sz="4" w:space="0" w:color="FFFFFF"/>
              <w:right w:val="single" w:sz="12" w:space="0" w:color="auto"/>
            </w:tcBorders>
            <w:shd w:val="clear" w:color="auto" w:fill="auto"/>
          </w:tcPr>
          <w:p w:rsidR="00B87F62" w:rsidRPr="0050484E" w:rsidRDefault="00B87F62" w:rsidP="0050484E">
            <w:pPr>
              <w:rPr>
                <w:rFonts w:ascii="Arial Narrow" w:hAnsi="Arial Narrow" w:cs="Arial"/>
                <w:sz w:val="20"/>
                <w:szCs w:val="20"/>
              </w:rPr>
            </w:pPr>
          </w:p>
        </w:tc>
        <w:tc>
          <w:tcPr>
            <w:tcW w:w="1926" w:type="dxa"/>
            <w:gridSpan w:val="2"/>
            <w:tcBorders>
              <w:left w:val="single" w:sz="12" w:space="0" w:color="auto"/>
              <w:bottom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r w:rsidRPr="0050484E">
              <w:rPr>
                <w:rFonts w:ascii="Arial Narrow" w:hAnsi="Arial Narrow" w:cs="Arial"/>
                <w:sz w:val="20"/>
                <w:szCs w:val="20"/>
              </w:rPr>
              <w:t>Valeur du rapport à 5 mm</w:t>
            </w:r>
          </w:p>
        </w:tc>
        <w:tc>
          <w:tcPr>
            <w:tcW w:w="1925" w:type="dxa"/>
            <w:gridSpan w:val="2"/>
            <w:tcBorders>
              <w:bottom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tcBorders>
              <w:left w:val="single" w:sz="12" w:space="0" w:color="auto"/>
              <w:bottom w:val="single" w:sz="4" w:space="0" w:color="FFFFFF"/>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tcBorders>
              <w:left w:val="single" w:sz="12" w:space="0" w:color="auto"/>
              <w:bottom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1926" w:type="dxa"/>
            <w:gridSpan w:val="2"/>
            <w:vMerge/>
            <w:tcBorders>
              <w:bottom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r>
    </w:tbl>
    <w:p w:rsidR="003B0A16" w:rsidRDefault="003B0A16" w:rsidP="00C669DB">
      <w:pPr>
        <w:rPr>
          <w:rFonts w:ascii="Arial Narrow" w:hAnsi="Arial Narrow"/>
          <w:b/>
        </w:rPr>
      </w:pPr>
    </w:p>
    <w:p w:rsidR="003B0A16" w:rsidRDefault="003B0A16">
      <w:pPr>
        <w:rPr>
          <w:rFonts w:ascii="Arial Narrow" w:hAnsi="Arial Narrow"/>
          <w:b/>
        </w:rPr>
      </w:pPr>
      <w:r>
        <w:rPr>
          <w:rFonts w:ascii="Arial Narrow" w:hAnsi="Arial Narrow"/>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966"/>
        <w:gridCol w:w="960"/>
        <w:gridCol w:w="965"/>
        <w:gridCol w:w="960"/>
        <w:gridCol w:w="960"/>
        <w:gridCol w:w="960"/>
        <w:gridCol w:w="966"/>
        <w:gridCol w:w="960"/>
      </w:tblGrid>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b/>
                <w:sz w:val="20"/>
                <w:szCs w:val="20"/>
              </w:rPr>
              <w:lastRenderedPageBreak/>
              <w:t>ESSAI n</w:t>
            </w:r>
            <w:r w:rsidRPr="0050484E">
              <w:rPr>
                <w:rFonts w:ascii="Arial Narrow" w:hAnsi="Arial Narrow" w:cs="Arial"/>
                <w:sz w:val="20"/>
                <w:szCs w:val="20"/>
              </w:rPr>
              <w:t xml:space="preserve">° </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Temps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(min)</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6</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Enfoncement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(mm)</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0,635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1,905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2,54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5,08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7,62</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10,16</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Nb graduations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w:t>
            </w: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5"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Effort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(kN)</w:t>
            </w: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5"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r>
      <w:tr w:rsidR="00B87F62" w:rsidRPr="0050484E" w:rsidTr="003B0A16">
        <w:tc>
          <w:tcPr>
            <w:tcW w:w="1365" w:type="dxa"/>
            <w:vMerge w:val="restart"/>
            <w:tcBorders>
              <w:left w:val="single" w:sz="4" w:space="0" w:color="FFFFFF"/>
              <w:right w:val="single" w:sz="12" w:space="0" w:color="auto"/>
            </w:tcBorders>
            <w:shd w:val="clear" w:color="auto" w:fill="auto"/>
          </w:tcPr>
          <w:p w:rsidR="00B87F62" w:rsidRPr="0050484E" w:rsidRDefault="00B87F62" w:rsidP="0050484E">
            <w:pPr>
              <w:rPr>
                <w:rFonts w:ascii="Arial Narrow" w:hAnsi="Arial Narrow" w:cs="Arial"/>
                <w:sz w:val="20"/>
                <w:szCs w:val="20"/>
              </w:rPr>
            </w:pPr>
          </w:p>
        </w:tc>
        <w:tc>
          <w:tcPr>
            <w:tcW w:w="1926" w:type="dxa"/>
            <w:gridSpan w:val="2"/>
            <w:tcBorders>
              <w:top w:val="single" w:sz="12" w:space="0" w:color="auto"/>
              <w:left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r w:rsidRPr="0050484E">
              <w:rPr>
                <w:rFonts w:ascii="Arial Narrow" w:hAnsi="Arial Narrow" w:cs="Arial"/>
                <w:sz w:val="20"/>
                <w:szCs w:val="20"/>
              </w:rPr>
              <w:t>Valeur du rapport à 2,5 mm</w:t>
            </w:r>
          </w:p>
        </w:tc>
        <w:tc>
          <w:tcPr>
            <w:tcW w:w="1925" w:type="dxa"/>
            <w:gridSpan w:val="2"/>
            <w:tcBorders>
              <w:top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val="restart"/>
            <w:tcBorders>
              <w:left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val="restart"/>
            <w:tcBorders>
              <w:top w:val="single" w:sz="12" w:space="0" w:color="auto"/>
              <w:left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r w:rsidRPr="0050484E">
              <w:rPr>
                <w:rFonts w:ascii="Arial Narrow" w:hAnsi="Arial Narrow" w:cs="Arial"/>
                <w:sz w:val="20"/>
                <w:szCs w:val="20"/>
              </w:rPr>
              <w:t>IPI</w:t>
            </w:r>
          </w:p>
        </w:tc>
        <w:tc>
          <w:tcPr>
            <w:tcW w:w="1926" w:type="dxa"/>
            <w:gridSpan w:val="2"/>
            <w:vMerge w:val="restart"/>
            <w:tcBorders>
              <w:top w:val="single" w:sz="12" w:space="0" w:color="auto"/>
              <w:right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p>
        </w:tc>
      </w:tr>
      <w:tr w:rsidR="00B87F62" w:rsidRPr="0050484E" w:rsidTr="003B0A16">
        <w:tc>
          <w:tcPr>
            <w:tcW w:w="1365" w:type="dxa"/>
            <w:vMerge/>
            <w:tcBorders>
              <w:left w:val="single" w:sz="4" w:space="0" w:color="FFFFFF"/>
              <w:bottom w:val="single" w:sz="4" w:space="0" w:color="FFFFFF"/>
              <w:right w:val="single" w:sz="12" w:space="0" w:color="auto"/>
            </w:tcBorders>
            <w:shd w:val="clear" w:color="auto" w:fill="auto"/>
          </w:tcPr>
          <w:p w:rsidR="00B87F62" w:rsidRPr="0050484E" w:rsidRDefault="00B87F62" w:rsidP="0050484E">
            <w:pPr>
              <w:rPr>
                <w:rFonts w:ascii="Arial Narrow" w:hAnsi="Arial Narrow" w:cs="Arial"/>
                <w:sz w:val="20"/>
                <w:szCs w:val="20"/>
              </w:rPr>
            </w:pPr>
          </w:p>
        </w:tc>
        <w:tc>
          <w:tcPr>
            <w:tcW w:w="1926" w:type="dxa"/>
            <w:gridSpan w:val="2"/>
            <w:tcBorders>
              <w:left w:val="single" w:sz="12" w:space="0" w:color="auto"/>
              <w:bottom w:val="single" w:sz="12" w:space="0" w:color="auto"/>
            </w:tcBorders>
            <w:shd w:val="clear" w:color="auto" w:fill="auto"/>
            <w:vAlign w:val="center"/>
          </w:tcPr>
          <w:p w:rsidR="00B87F62" w:rsidRPr="0050484E" w:rsidRDefault="00B87F62" w:rsidP="0050484E">
            <w:pPr>
              <w:jc w:val="center"/>
              <w:rPr>
                <w:rFonts w:ascii="Arial Narrow" w:hAnsi="Arial Narrow" w:cs="Arial"/>
                <w:sz w:val="20"/>
                <w:szCs w:val="20"/>
              </w:rPr>
            </w:pPr>
            <w:r w:rsidRPr="0050484E">
              <w:rPr>
                <w:rFonts w:ascii="Arial Narrow" w:hAnsi="Arial Narrow" w:cs="Arial"/>
                <w:sz w:val="20"/>
                <w:szCs w:val="20"/>
              </w:rPr>
              <w:t>Valeur du rapport à 5 mm</w:t>
            </w:r>
          </w:p>
        </w:tc>
        <w:tc>
          <w:tcPr>
            <w:tcW w:w="1925" w:type="dxa"/>
            <w:gridSpan w:val="2"/>
            <w:tcBorders>
              <w:bottom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tcBorders>
              <w:left w:val="single" w:sz="12" w:space="0" w:color="auto"/>
              <w:bottom w:val="single" w:sz="4" w:space="0" w:color="FFFFFF"/>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960" w:type="dxa"/>
            <w:vMerge/>
            <w:tcBorders>
              <w:left w:val="single" w:sz="12" w:space="0" w:color="auto"/>
              <w:bottom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c>
          <w:tcPr>
            <w:tcW w:w="1926" w:type="dxa"/>
            <w:gridSpan w:val="2"/>
            <w:vMerge/>
            <w:tcBorders>
              <w:bottom w:val="single" w:sz="12" w:space="0" w:color="auto"/>
              <w:right w:val="single" w:sz="12" w:space="0" w:color="auto"/>
            </w:tcBorders>
            <w:shd w:val="clear" w:color="auto" w:fill="auto"/>
          </w:tcPr>
          <w:p w:rsidR="00B87F62" w:rsidRPr="0050484E" w:rsidRDefault="00B87F62" w:rsidP="0050484E">
            <w:pPr>
              <w:jc w:val="center"/>
              <w:rPr>
                <w:rFonts w:ascii="Arial Narrow" w:hAnsi="Arial Narrow" w:cs="Arial"/>
                <w:sz w:val="20"/>
                <w:szCs w:val="20"/>
              </w:rPr>
            </w:pPr>
          </w:p>
        </w:tc>
      </w:tr>
    </w:tbl>
    <w:p w:rsidR="00B87F62" w:rsidRDefault="00B87F62" w:rsidP="00C669DB">
      <w:pPr>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966"/>
        <w:gridCol w:w="960"/>
        <w:gridCol w:w="965"/>
        <w:gridCol w:w="960"/>
        <w:gridCol w:w="960"/>
        <w:gridCol w:w="960"/>
        <w:gridCol w:w="966"/>
        <w:gridCol w:w="960"/>
      </w:tblGrid>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b/>
                <w:sz w:val="20"/>
                <w:szCs w:val="20"/>
              </w:rPr>
              <w:t>ESSAI n</w:t>
            </w:r>
            <w:r w:rsidRPr="0050484E">
              <w:rPr>
                <w:rFonts w:ascii="Arial Narrow" w:hAnsi="Arial Narrow" w:cs="Arial"/>
                <w:sz w:val="20"/>
                <w:szCs w:val="20"/>
              </w:rPr>
              <w:t xml:space="preserve">° </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Temps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(min)</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6</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Enfoncement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(mm)</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0,635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1,905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2,54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5,08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7,62</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10,16</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Nb graduations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w:t>
            </w: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5"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Effort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(kN)</w:t>
            </w: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5"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vMerge w:val="restart"/>
            <w:tcBorders>
              <w:left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26" w:type="dxa"/>
            <w:gridSpan w:val="2"/>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2,5 mm</w:t>
            </w:r>
          </w:p>
        </w:tc>
        <w:tc>
          <w:tcPr>
            <w:tcW w:w="1925" w:type="dxa"/>
            <w:gridSpan w:val="2"/>
            <w:tcBorders>
              <w:top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val="restart"/>
            <w:tcBorders>
              <w:left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val="restart"/>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IPI</w:t>
            </w:r>
          </w:p>
        </w:tc>
        <w:tc>
          <w:tcPr>
            <w:tcW w:w="1926" w:type="dxa"/>
            <w:gridSpan w:val="2"/>
            <w:vMerge w:val="restart"/>
            <w:tcBorders>
              <w:top w:val="single" w:sz="12" w:space="0" w:color="auto"/>
              <w:righ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vMerge/>
            <w:tcBorders>
              <w:left w:val="single" w:sz="4" w:space="0" w:color="FFFFFF"/>
              <w:bottom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26" w:type="dxa"/>
            <w:gridSpan w:val="2"/>
            <w:tcBorders>
              <w:left w:val="single" w:sz="12" w:space="0" w:color="auto"/>
              <w:bottom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5 mm</w:t>
            </w:r>
          </w:p>
        </w:tc>
        <w:tc>
          <w:tcPr>
            <w:tcW w:w="1925" w:type="dxa"/>
            <w:gridSpan w:val="2"/>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tcBorders>
              <w:left w:val="single" w:sz="12" w:space="0" w:color="auto"/>
              <w:bottom w:val="single" w:sz="4" w:space="0" w:color="FFFFFF"/>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tcBorders>
              <w:left w:val="single" w:sz="12" w:space="0" w:color="auto"/>
              <w:bottom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1926" w:type="dxa"/>
            <w:gridSpan w:val="2"/>
            <w:vMerge/>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r>
    </w:tbl>
    <w:p w:rsidR="00B87F62" w:rsidRDefault="00B87F62" w:rsidP="00C669DB">
      <w:pPr>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966"/>
        <w:gridCol w:w="960"/>
        <w:gridCol w:w="965"/>
        <w:gridCol w:w="960"/>
        <w:gridCol w:w="960"/>
        <w:gridCol w:w="960"/>
        <w:gridCol w:w="966"/>
        <w:gridCol w:w="960"/>
      </w:tblGrid>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b/>
                <w:sz w:val="20"/>
                <w:szCs w:val="20"/>
              </w:rPr>
              <w:t>ESSAI n</w:t>
            </w:r>
            <w:r w:rsidRPr="0050484E">
              <w:rPr>
                <w:rFonts w:ascii="Arial Narrow" w:hAnsi="Arial Narrow" w:cs="Arial"/>
                <w:sz w:val="20"/>
                <w:szCs w:val="20"/>
              </w:rPr>
              <w:t xml:space="preserve">° </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Temps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(min)</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6</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Enfoncement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(mm)</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0,635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1,905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2,54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5,08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7,62</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10,16</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Nb graduations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w:t>
            </w: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5"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Effort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(kN)</w:t>
            </w: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5"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vMerge w:val="restart"/>
            <w:tcBorders>
              <w:left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26" w:type="dxa"/>
            <w:gridSpan w:val="2"/>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2,5 mm</w:t>
            </w:r>
          </w:p>
        </w:tc>
        <w:tc>
          <w:tcPr>
            <w:tcW w:w="1925" w:type="dxa"/>
            <w:gridSpan w:val="2"/>
            <w:tcBorders>
              <w:top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val="restart"/>
            <w:tcBorders>
              <w:left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val="restart"/>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IPI</w:t>
            </w:r>
          </w:p>
        </w:tc>
        <w:tc>
          <w:tcPr>
            <w:tcW w:w="1926" w:type="dxa"/>
            <w:gridSpan w:val="2"/>
            <w:vMerge w:val="restart"/>
            <w:tcBorders>
              <w:top w:val="single" w:sz="12" w:space="0" w:color="auto"/>
              <w:righ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vMerge/>
            <w:tcBorders>
              <w:left w:val="single" w:sz="4" w:space="0" w:color="FFFFFF"/>
              <w:bottom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26" w:type="dxa"/>
            <w:gridSpan w:val="2"/>
            <w:tcBorders>
              <w:left w:val="single" w:sz="12" w:space="0" w:color="auto"/>
              <w:bottom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5 mm</w:t>
            </w:r>
          </w:p>
        </w:tc>
        <w:tc>
          <w:tcPr>
            <w:tcW w:w="1925" w:type="dxa"/>
            <w:gridSpan w:val="2"/>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tcBorders>
              <w:left w:val="single" w:sz="12" w:space="0" w:color="auto"/>
              <w:bottom w:val="single" w:sz="4" w:space="0" w:color="FFFFFF"/>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tcBorders>
              <w:left w:val="single" w:sz="12" w:space="0" w:color="auto"/>
              <w:bottom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1926" w:type="dxa"/>
            <w:gridSpan w:val="2"/>
            <w:vMerge/>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r>
    </w:tbl>
    <w:p w:rsidR="00B87F62" w:rsidRDefault="00B87F62" w:rsidP="00C669DB">
      <w:pPr>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966"/>
        <w:gridCol w:w="960"/>
        <w:gridCol w:w="965"/>
        <w:gridCol w:w="960"/>
        <w:gridCol w:w="960"/>
        <w:gridCol w:w="960"/>
        <w:gridCol w:w="966"/>
        <w:gridCol w:w="960"/>
      </w:tblGrid>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b/>
                <w:sz w:val="20"/>
                <w:szCs w:val="20"/>
              </w:rPr>
              <w:t>ESSAI n</w:t>
            </w:r>
            <w:r w:rsidRPr="0050484E">
              <w:rPr>
                <w:rFonts w:ascii="Arial Narrow" w:hAnsi="Arial Narrow" w:cs="Arial"/>
                <w:sz w:val="20"/>
                <w:szCs w:val="20"/>
              </w:rPr>
              <w:t xml:space="preserve">° </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Temps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(min)</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6</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Enfoncement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(mm)</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0,635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c>
          <w:tcPr>
            <w:tcW w:w="965"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1,905</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2,54</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5,08</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7,62</w:t>
            </w:r>
          </w:p>
        </w:tc>
        <w:tc>
          <w:tcPr>
            <w:tcW w:w="966"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10,16</w:t>
            </w:r>
          </w:p>
        </w:tc>
        <w:tc>
          <w:tcPr>
            <w:tcW w:w="960" w:type="dxa"/>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12,7</w:t>
            </w: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Nb graduations</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w:t>
            </w: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5"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6" w:type="dxa"/>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shd w:val="clear" w:color="auto" w:fill="auto"/>
            <w:vAlign w:val="center"/>
          </w:tcPr>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Effort</w:t>
            </w:r>
          </w:p>
          <w:p w:rsidR="003B0A16" w:rsidRPr="0050484E" w:rsidRDefault="003B0A16" w:rsidP="003B0A16">
            <w:pPr>
              <w:rPr>
                <w:rFonts w:ascii="Arial Narrow" w:hAnsi="Arial Narrow" w:cs="Arial"/>
                <w:sz w:val="20"/>
                <w:szCs w:val="20"/>
              </w:rPr>
            </w:pPr>
            <w:r w:rsidRPr="0050484E">
              <w:rPr>
                <w:rFonts w:ascii="Arial Narrow" w:hAnsi="Arial Narrow" w:cs="Arial"/>
                <w:sz w:val="20"/>
                <w:szCs w:val="20"/>
              </w:rPr>
              <w:t>(kN)</w:t>
            </w: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5"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6"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c>
          <w:tcPr>
            <w:tcW w:w="960" w:type="dxa"/>
            <w:tcBorders>
              <w:bottom w:val="single" w:sz="12" w:space="0" w:color="auto"/>
            </w:tcBorders>
            <w:shd w:val="clear" w:color="auto" w:fill="auto"/>
          </w:tcPr>
          <w:p w:rsidR="003B0A16" w:rsidRPr="0050484E" w:rsidRDefault="003B0A16" w:rsidP="003B0A16">
            <w:pPr>
              <w:rPr>
                <w:rFonts w:ascii="Arial Narrow" w:hAnsi="Arial Narrow" w:cs="Arial"/>
                <w:b/>
                <w:sz w:val="20"/>
                <w:szCs w:val="20"/>
              </w:rPr>
            </w:pPr>
          </w:p>
        </w:tc>
      </w:tr>
      <w:tr w:rsidR="003B0A16" w:rsidRPr="0050484E" w:rsidTr="003B0A16">
        <w:tc>
          <w:tcPr>
            <w:tcW w:w="1365" w:type="dxa"/>
            <w:vMerge w:val="restart"/>
            <w:tcBorders>
              <w:left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26" w:type="dxa"/>
            <w:gridSpan w:val="2"/>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2,5 mm</w:t>
            </w:r>
          </w:p>
        </w:tc>
        <w:tc>
          <w:tcPr>
            <w:tcW w:w="1925" w:type="dxa"/>
            <w:gridSpan w:val="2"/>
            <w:tcBorders>
              <w:top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val="restart"/>
            <w:tcBorders>
              <w:left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val="restart"/>
            <w:tcBorders>
              <w:top w:val="single" w:sz="12" w:space="0" w:color="auto"/>
              <w:lef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IPI</w:t>
            </w:r>
          </w:p>
        </w:tc>
        <w:tc>
          <w:tcPr>
            <w:tcW w:w="1926" w:type="dxa"/>
            <w:gridSpan w:val="2"/>
            <w:vMerge w:val="restart"/>
            <w:tcBorders>
              <w:top w:val="single" w:sz="12" w:space="0" w:color="auto"/>
              <w:right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p>
        </w:tc>
      </w:tr>
      <w:tr w:rsidR="003B0A16" w:rsidRPr="0050484E" w:rsidTr="003B0A16">
        <w:tc>
          <w:tcPr>
            <w:tcW w:w="1365" w:type="dxa"/>
            <w:vMerge/>
            <w:tcBorders>
              <w:left w:val="single" w:sz="4" w:space="0" w:color="FFFFFF"/>
              <w:bottom w:val="single" w:sz="4" w:space="0" w:color="FFFFFF"/>
              <w:right w:val="single" w:sz="12" w:space="0" w:color="auto"/>
            </w:tcBorders>
            <w:shd w:val="clear" w:color="auto" w:fill="auto"/>
          </w:tcPr>
          <w:p w:rsidR="003B0A16" w:rsidRPr="0050484E" w:rsidRDefault="003B0A16" w:rsidP="003B0A16">
            <w:pPr>
              <w:rPr>
                <w:rFonts w:ascii="Arial Narrow" w:hAnsi="Arial Narrow" w:cs="Arial"/>
                <w:sz w:val="20"/>
                <w:szCs w:val="20"/>
              </w:rPr>
            </w:pPr>
          </w:p>
        </w:tc>
        <w:tc>
          <w:tcPr>
            <w:tcW w:w="1926" w:type="dxa"/>
            <w:gridSpan w:val="2"/>
            <w:tcBorders>
              <w:left w:val="single" w:sz="12" w:space="0" w:color="auto"/>
              <w:bottom w:val="single" w:sz="12" w:space="0" w:color="auto"/>
            </w:tcBorders>
            <w:shd w:val="clear" w:color="auto" w:fill="auto"/>
            <w:vAlign w:val="center"/>
          </w:tcPr>
          <w:p w:rsidR="003B0A16" w:rsidRPr="0050484E" w:rsidRDefault="003B0A16" w:rsidP="003B0A16">
            <w:pPr>
              <w:jc w:val="center"/>
              <w:rPr>
                <w:rFonts w:ascii="Arial Narrow" w:hAnsi="Arial Narrow" w:cs="Arial"/>
                <w:sz w:val="20"/>
                <w:szCs w:val="20"/>
              </w:rPr>
            </w:pPr>
            <w:r w:rsidRPr="0050484E">
              <w:rPr>
                <w:rFonts w:ascii="Arial Narrow" w:hAnsi="Arial Narrow" w:cs="Arial"/>
                <w:sz w:val="20"/>
                <w:szCs w:val="20"/>
              </w:rPr>
              <w:t>Valeur du rapport à 5 mm</w:t>
            </w:r>
          </w:p>
        </w:tc>
        <w:tc>
          <w:tcPr>
            <w:tcW w:w="1925" w:type="dxa"/>
            <w:gridSpan w:val="2"/>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tcBorders>
              <w:left w:val="single" w:sz="12" w:space="0" w:color="auto"/>
              <w:bottom w:val="single" w:sz="4" w:space="0" w:color="FFFFFF"/>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960" w:type="dxa"/>
            <w:vMerge/>
            <w:tcBorders>
              <w:left w:val="single" w:sz="12" w:space="0" w:color="auto"/>
              <w:bottom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c>
          <w:tcPr>
            <w:tcW w:w="1926" w:type="dxa"/>
            <w:gridSpan w:val="2"/>
            <w:vMerge/>
            <w:tcBorders>
              <w:bottom w:val="single" w:sz="12" w:space="0" w:color="auto"/>
              <w:right w:val="single" w:sz="12" w:space="0" w:color="auto"/>
            </w:tcBorders>
            <w:shd w:val="clear" w:color="auto" w:fill="auto"/>
          </w:tcPr>
          <w:p w:rsidR="003B0A16" w:rsidRPr="0050484E" w:rsidRDefault="003B0A16" w:rsidP="003B0A16">
            <w:pPr>
              <w:jc w:val="center"/>
              <w:rPr>
                <w:rFonts w:ascii="Arial Narrow" w:hAnsi="Arial Narrow" w:cs="Arial"/>
                <w:sz w:val="20"/>
                <w:szCs w:val="20"/>
              </w:rPr>
            </w:pPr>
          </w:p>
        </w:tc>
      </w:tr>
    </w:tbl>
    <w:p w:rsidR="00B87F62" w:rsidRDefault="00B87F62" w:rsidP="00C669DB">
      <w:pPr>
        <w:rPr>
          <w:rFonts w:ascii="Arial Narrow" w:hAnsi="Arial Narrow"/>
          <w:b/>
        </w:rPr>
      </w:pPr>
    </w:p>
    <w:p w:rsidR="0068138A" w:rsidRDefault="009F4B8F" w:rsidP="0068138A">
      <w:pPr>
        <w:rPr>
          <w:rFonts w:ascii="Arial Narrow" w:hAnsi="Arial Narrow"/>
          <w:b/>
          <w:sz w:val="28"/>
          <w:szCs w:val="28"/>
        </w:rPr>
      </w:pPr>
      <w:r>
        <w:rPr>
          <w:rFonts w:ascii="Arial Narrow" w:hAnsi="Arial Narrow"/>
          <w:b/>
          <w:sz w:val="28"/>
          <w:szCs w:val="28"/>
        </w:rPr>
        <w:br w:type="page"/>
      </w:r>
      <w:r w:rsidR="009D4E48">
        <w:rPr>
          <w:rFonts w:ascii="Arial Narrow" w:hAnsi="Arial Narrow"/>
          <w:b/>
          <w:sz w:val="28"/>
          <w:szCs w:val="28"/>
        </w:rPr>
        <w:lastRenderedPageBreak/>
        <w:t>5. Résultats</w:t>
      </w:r>
    </w:p>
    <w:p w:rsidR="0068138A" w:rsidRPr="00AC40D5" w:rsidRDefault="009D4E48" w:rsidP="0068138A">
      <w:pPr>
        <w:rPr>
          <w:rFonts w:ascii="Arial Narrow" w:hAnsi="Arial Narrow"/>
          <w:b/>
        </w:rPr>
      </w:pPr>
      <w:r w:rsidRPr="009D4E48">
        <w:rPr>
          <w:rFonts w:ascii="Arial Narrow" w:hAnsi="Arial Narrow"/>
        </w:rPr>
        <w:t xml:space="preserve">Reporter </w:t>
      </w:r>
      <w:r>
        <w:rPr>
          <w:rFonts w:ascii="Arial Narrow" w:hAnsi="Arial Narrow"/>
        </w:rPr>
        <w:t xml:space="preserve">les résultats sur les deux figures suivantes. Commenter brièvement les courbes. </w:t>
      </w:r>
      <w:r w:rsidR="0068138A">
        <w:rPr>
          <w:rFonts w:ascii="Arial Narrow" w:hAnsi="Arial Narrow"/>
        </w:rPr>
        <w:t xml:space="preserve">Quelle est la relation entre </w:t>
      </w:r>
      <w:r>
        <w:rPr>
          <w:rFonts w:ascii="Arial Narrow" w:hAnsi="Arial Narrow"/>
        </w:rPr>
        <w:t>la courbe IPI</w:t>
      </w:r>
      <w:r w:rsidR="0068138A">
        <w:rPr>
          <w:rFonts w:ascii="Arial Narrow" w:hAnsi="Arial Narrow"/>
        </w:rPr>
        <w:t xml:space="preserve"> et la courbe de compactage ?</w:t>
      </w:r>
      <w:r w:rsidR="0068138A">
        <w:rPr>
          <w:rFonts w:ascii="Arial Narrow" w:hAnsi="Arial Narrow"/>
          <w:b/>
          <w:sz w:val="28"/>
          <w:szCs w:val="28"/>
        </w:rPr>
        <w:t xml:space="preserve"> </w:t>
      </w:r>
    </w:p>
    <w:p w:rsidR="0068138A" w:rsidRPr="000C4F90" w:rsidRDefault="0084385A" w:rsidP="00740926">
      <w:pPr>
        <w:ind w:left="-540"/>
        <w:jc w:val="both"/>
      </w:pPr>
      <w:r>
        <w:rPr>
          <w:noProof/>
        </w:rPr>
        <w:drawing>
          <wp:inline distT="0" distB="0" distL="0" distR="0">
            <wp:extent cx="6477000" cy="4010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77000" cy="4010025"/>
                    </a:xfrm>
                    <a:prstGeom prst="rect">
                      <a:avLst/>
                    </a:prstGeom>
                    <a:noFill/>
                    <a:ln>
                      <a:noFill/>
                    </a:ln>
                  </pic:spPr>
                </pic:pic>
              </a:graphicData>
            </a:graphic>
          </wp:inline>
        </w:drawing>
      </w:r>
    </w:p>
    <w:p w:rsidR="00D16723" w:rsidRDefault="0084385A" w:rsidP="00740926">
      <w:pPr>
        <w:ind w:left="-540"/>
        <w:jc w:val="center"/>
      </w:pPr>
      <w:r>
        <w:rPr>
          <w:noProof/>
        </w:rPr>
        <w:drawing>
          <wp:inline distT="0" distB="0" distL="0" distR="0">
            <wp:extent cx="6477000" cy="40290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77000" cy="4029075"/>
                    </a:xfrm>
                    <a:prstGeom prst="rect">
                      <a:avLst/>
                    </a:prstGeom>
                    <a:noFill/>
                    <a:ln>
                      <a:noFill/>
                    </a:ln>
                  </pic:spPr>
                </pic:pic>
              </a:graphicData>
            </a:graphic>
          </wp:inline>
        </w:drawing>
      </w:r>
    </w:p>
    <w:p w:rsidR="00615D9D" w:rsidRPr="009D4E48" w:rsidRDefault="00615D9D" w:rsidP="00740926">
      <w:pPr>
        <w:ind w:left="-540"/>
        <w:jc w:val="center"/>
        <w:rPr>
          <w:rFonts w:ascii="Arial Narrow" w:hAnsi="Arial Narrow"/>
        </w:rPr>
      </w:pPr>
    </w:p>
    <w:sectPr w:rsidR="00615D9D" w:rsidRPr="009D4E48" w:rsidSect="009D4E48">
      <w:headerReference w:type="default" r:id="rId24"/>
      <w:footerReference w:type="default" r:id="rId25"/>
      <w:pgSz w:w="11906" w:h="16838"/>
      <w:pgMar w:top="1212" w:right="1417" w:bottom="1417" w:left="1417" w:header="708"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E19" w:rsidRDefault="00E74E19">
      <w:r>
        <w:separator/>
      </w:r>
    </w:p>
  </w:endnote>
  <w:endnote w:type="continuationSeparator" w:id="0">
    <w:p w:rsidR="00E74E19" w:rsidRDefault="00E74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926" w:rsidRDefault="00740926" w:rsidP="00DF776A">
    <w:pPr>
      <w:pStyle w:val="Pieddepage"/>
      <w:jc w:val="center"/>
      <w:rPr>
        <w:rStyle w:val="Numrodepage"/>
        <w:rFonts w:ascii="Arial Narrow" w:hAnsi="Arial Narrow"/>
        <w:sz w:val="22"/>
      </w:rPr>
    </w:pPr>
    <w:r w:rsidRPr="00FB062F">
      <w:rPr>
        <w:rStyle w:val="Numrodepage"/>
        <w:rFonts w:ascii="Arial Narrow" w:hAnsi="Arial Narrow"/>
        <w:sz w:val="22"/>
      </w:rPr>
      <w:fldChar w:fldCharType="begin"/>
    </w:r>
    <w:r w:rsidRPr="00FB062F">
      <w:rPr>
        <w:rStyle w:val="Numrodepage"/>
        <w:rFonts w:ascii="Arial Narrow" w:hAnsi="Arial Narrow"/>
        <w:sz w:val="22"/>
      </w:rPr>
      <w:instrText xml:space="preserve"> PAGE </w:instrText>
    </w:r>
    <w:r w:rsidRPr="00FB062F">
      <w:rPr>
        <w:rStyle w:val="Numrodepage"/>
        <w:rFonts w:ascii="Arial Narrow" w:hAnsi="Arial Narrow"/>
        <w:sz w:val="22"/>
      </w:rPr>
      <w:fldChar w:fldCharType="separate"/>
    </w:r>
    <w:r w:rsidR="0084385A">
      <w:rPr>
        <w:rStyle w:val="Numrodepage"/>
        <w:rFonts w:ascii="Arial Narrow" w:hAnsi="Arial Narrow"/>
        <w:noProof/>
        <w:sz w:val="22"/>
      </w:rPr>
      <w:t>4</w:t>
    </w:r>
    <w:r w:rsidRPr="00FB062F">
      <w:rPr>
        <w:rStyle w:val="Numrodepage"/>
        <w:rFonts w:ascii="Arial Narrow" w:hAnsi="Arial Narrow"/>
        <w:sz w:val="22"/>
      </w:rPr>
      <w:fldChar w:fldCharType="end"/>
    </w:r>
    <w:r w:rsidRPr="00FB062F">
      <w:rPr>
        <w:rStyle w:val="Numrodepage"/>
        <w:rFonts w:ascii="Arial Narrow" w:hAnsi="Arial Narrow"/>
        <w:sz w:val="22"/>
      </w:rPr>
      <w:t>/</w:t>
    </w:r>
    <w:r w:rsidRPr="00FB062F">
      <w:rPr>
        <w:rStyle w:val="Numrodepage"/>
        <w:rFonts w:ascii="Arial Narrow" w:hAnsi="Arial Narrow"/>
        <w:sz w:val="22"/>
      </w:rPr>
      <w:fldChar w:fldCharType="begin"/>
    </w:r>
    <w:r w:rsidRPr="00FB062F">
      <w:rPr>
        <w:rStyle w:val="Numrodepage"/>
        <w:rFonts w:ascii="Arial Narrow" w:hAnsi="Arial Narrow"/>
        <w:sz w:val="22"/>
      </w:rPr>
      <w:instrText xml:space="preserve"> NUMPAGES </w:instrText>
    </w:r>
    <w:r w:rsidRPr="00FB062F">
      <w:rPr>
        <w:rStyle w:val="Numrodepage"/>
        <w:rFonts w:ascii="Arial Narrow" w:hAnsi="Arial Narrow"/>
        <w:sz w:val="22"/>
      </w:rPr>
      <w:fldChar w:fldCharType="separate"/>
    </w:r>
    <w:r w:rsidR="0084385A">
      <w:rPr>
        <w:rStyle w:val="Numrodepage"/>
        <w:rFonts w:ascii="Arial Narrow" w:hAnsi="Arial Narrow"/>
        <w:noProof/>
        <w:sz w:val="22"/>
      </w:rPr>
      <w:t>10</w:t>
    </w:r>
    <w:r w:rsidRPr="00FB062F">
      <w:rPr>
        <w:rStyle w:val="Numrodepage"/>
        <w:rFonts w:ascii="Arial Narrow" w:hAnsi="Arial Narrow"/>
        <w:sz w:val="22"/>
      </w:rPr>
      <w:fldChar w:fldCharType="end"/>
    </w:r>
  </w:p>
  <w:p w:rsidR="0094531C" w:rsidRPr="00FB062F" w:rsidRDefault="0094531C" w:rsidP="0094531C">
    <w:pPr>
      <w:pStyle w:val="Pieddepage"/>
      <w:jc w:val="right"/>
      <w:rPr>
        <w:rFonts w:ascii="Arial Narrow" w:hAnsi="Arial Narrow"/>
        <w:sz w:val="22"/>
      </w:rPr>
    </w:pPr>
    <w:r>
      <w:rPr>
        <w:rStyle w:val="Numrodepage"/>
        <w:rFonts w:ascii="Arial Narrow" w:hAnsi="Arial Narrow"/>
        <w:sz w:val="22"/>
      </w:rPr>
      <w:t xml:space="preserve">Olivier Cuisinier – version </w:t>
    </w:r>
    <w:r w:rsidR="00092DF0">
      <w:rPr>
        <w:rStyle w:val="Numrodepage"/>
        <w:rFonts w:ascii="Arial Narrow" w:hAnsi="Arial Narrow"/>
        <w:sz w:val="22"/>
      </w:rPr>
      <w:t>janvier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E19" w:rsidRDefault="00E74E19">
      <w:r>
        <w:separator/>
      </w:r>
    </w:p>
  </w:footnote>
  <w:footnote w:type="continuationSeparator" w:id="0">
    <w:p w:rsidR="00E74E19" w:rsidRDefault="00E74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926" w:rsidRPr="0094531C" w:rsidRDefault="0094531C">
    <w:pPr>
      <w:pStyle w:val="En-tte"/>
      <w:rPr>
        <w:rFonts w:ascii="Arial Narrow" w:hAnsi="Arial Narrow"/>
        <w:i/>
        <w:sz w:val="22"/>
      </w:rPr>
    </w:pPr>
    <w:r w:rsidRPr="0094531C">
      <w:rPr>
        <w:rFonts w:ascii="Arial Narrow" w:hAnsi="Arial Narrow"/>
        <w:i/>
        <w:sz w:val="22"/>
      </w:rPr>
      <w:t>Travaux pratiques</w:t>
    </w:r>
    <w:r w:rsidR="00740926" w:rsidRPr="0094531C">
      <w:rPr>
        <w:rFonts w:ascii="Arial Narrow" w:hAnsi="Arial Narrow"/>
        <w:i/>
        <w:sz w:val="22"/>
      </w:rPr>
      <w:t xml:space="preserve"> de mécanique des sols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D4B7D"/>
    <w:multiLevelType w:val="hybridMultilevel"/>
    <w:tmpl w:val="404ACB1A"/>
    <w:lvl w:ilvl="0" w:tplc="E050FB24">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533909F3"/>
    <w:multiLevelType w:val="hybridMultilevel"/>
    <w:tmpl w:val="750859BC"/>
    <w:lvl w:ilvl="0" w:tplc="AB6E12B8">
      <w:start w:val="2"/>
      <w:numFmt w:val="bullet"/>
      <w:lvlText w:val="-"/>
      <w:lvlJc w:val="left"/>
      <w:pPr>
        <w:tabs>
          <w:tab w:val="num" w:pos="1069"/>
        </w:tabs>
        <w:ind w:left="1069" w:hanging="360"/>
      </w:pPr>
      <w:rPr>
        <w:rFonts w:ascii="Arial Narrow" w:eastAsia="Times New Roman" w:hAnsi="Arial Narrow" w:cs="Times New Roman"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5E134BDB"/>
    <w:multiLevelType w:val="multilevel"/>
    <w:tmpl w:val="BBCC2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673C2BAF"/>
    <w:multiLevelType w:val="hybridMultilevel"/>
    <w:tmpl w:val="54ACA654"/>
    <w:lvl w:ilvl="0" w:tplc="E1C276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D702EE4"/>
    <w:multiLevelType w:val="hybridMultilevel"/>
    <w:tmpl w:val="31DC0D1E"/>
    <w:lvl w:ilvl="0" w:tplc="6A245D3C">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53C"/>
    <w:rsid w:val="0000543E"/>
    <w:rsid w:val="00035F9D"/>
    <w:rsid w:val="00040638"/>
    <w:rsid w:val="00052548"/>
    <w:rsid w:val="00092DF0"/>
    <w:rsid w:val="00095204"/>
    <w:rsid w:val="000962AA"/>
    <w:rsid w:val="000A0B7A"/>
    <w:rsid w:val="000B3080"/>
    <w:rsid w:val="000C4F90"/>
    <w:rsid w:val="000E04EA"/>
    <w:rsid w:val="0011310A"/>
    <w:rsid w:val="00115F2C"/>
    <w:rsid w:val="00130854"/>
    <w:rsid w:val="00133EF0"/>
    <w:rsid w:val="00182E83"/>
    <w:rsid w:val="00185D5A"/>
    <w:rsid w:val="001A6321"/>
    <w:rsid w:val="001A63DF"/>
    <w:rsid w:val="001E5637"/>
    <w:rsid w:val="00204BFB"/>
    <w:rsid w:val="0023143E"/>
    <w:rsid w:val="002C215F"/>
    <w:rsid w:val="00301297"/>
    <w:rsid w:val="0036153C"/>
    <w:rsid w:val="003704D6"/>
    <w:rsid w:val="00384F07"/>
    <w:rsid w:val="00391C5E"/>
    <w:rsid w:val="0039480B"/>
    <w:rsid w:val="003B0A16"/>
    <w:rsid w:val="003B21C1"/>
    <w:rsid w:val="003B4907"/>
    <w:rsid w:val="003C49EA"/>
    <w:rsid w:val="003F279C"/>
    <w:rsid w:val="003F54B7"/>
    <w:rsid w:val="004244CE"/>
    <w:rsid w:val="004A0CE4"/>
    <w:rsid w:val="004D35C1"/>
    <w:rsid w:val="004F0F8B"/>
    <w:rsid w:val="0050484E"/>
    <w:rsid w:val="00504875"/>
    <w:rsid w:val="0052733E"/>
    <w:rsid w:val="00581AA8"/>
    <w:rsid w:val="0059193B"/>
    <w:rsid w:val="005A5457"/>
    <w:rsid w:val="005A77C7"/>
    <w:rsid w:val="005D7D37"/>
    <w:rsid w:val="00615D9D"/>
    <w:rsid w:val="00637332"/>
    <w:rsid w:val="00651121"/>
    <w:rsid w:val="006608A4"/>
    <w:rsid w:val="006610EF"/>
    <w:rsid w:val="006643C1"/>
    <w:rsid w:val="00673CB8"/>
    <w:rsid w:val="0068138A"/>
    <w:rsid w:val="00683EE4"/>
    <w:rsid w:val="006B512B"/>
    <w:rsid w:val="006B6451"/>
    <w:rsid w:val="007360F3"/>
    <w:rsid w:val="00740926"/>
    <w:rsid w:val="00797CB4"/>
    <w:rsid w:val="007A50DF"/>
    <w:rsid w:val="007B09F5"/>
    <w:rsid w:val="007E4590"/>
    <w:rsid w:val="008052EA"/>
    <w:rsid w:val="008071DD"/>
    <w:rsid w:val="008241AF"/>
    <w:rsid w:val="008275A3"/>
    <w:rsid w:val="00837ED7"/>
    <w:rsid w:val="0084385A"/>
    <w:rsid w:val="00856AE7"/>
    <w:rsid w:val="00892FBD"/>
    <w:rsid w:val="00900FCC"/>
    <w:rsid w:val="009339EE"/>
    <w:rsid w:val="0094531C"/>
    <w:rsid w:val="00957A05"/>
    <w:rsid w:val="00965AD6"/>
    <w:rsid w:val="00973483"/>
    <w:rsid w:val="00994A18"/>
    <w:rsid w:val="009D4E48"/>
    <w:rsid w:val="009E1198"/>
    <w:rsid w:val="009F4B8F"/>
    <w:rsid w:val="00A027CA"/>
    <w:rsid w:val="00A5117B"/>
    <w:rsid w:val="00A61D2F"/>
    <w:rsid w:val="00A77ADE"/>
    <w:rsid w:val="00A97631"/>
    <w:rsid w:val="00AC40D5"/>
    <w:rsid w:val="00AC4401"/>
    <w:rsid w:val="00AD0144"/>
    <w:rsid w:val="00B3177E"/>
    <w:rsid w:val="00B71E83"/>
    <w:rsid w:val="00B73E42"/>
    <w:rsid w:val="00B76D4B"/>
    <w:rsid w:val="00B87F62"/>
    <w:rsid w:val="00B94B64"/>
    <w:rsid w:val="00BB0714"/>
    <w:rsid w:val="00BB2F7C"/>
    <w:rsid w:val="00BC23AC"/>
    <w:rsid w:val="00C34700"/>
    <w:rsid w:val="00C44EDB"/>
    <w:rsid w:val="00C669DB"/>
    <w:rsid w:val="00C80D0A"/>
    <w:rsid w:val="00C830EA"/>
    <w:rsid w:val="00C9019D"/>
    <w:rsid w:val="00C902ED"/>
    <w:rsid w:val="00CA380C"/>
    <w:rsid w:val="00CB405C"/>
    <w:rsid w:val="00CE6915"/>
    <w:rsid w:val="00D00D79"/>
    <w:rsid w:val="00D16723"/>
    <w:rsid w:val="00D434DA"/>
    <w:rsid w:val="00D537AA"/>
    <w:rsid w:val="00D7780C"/>
    <w:rsid w:val="00DA2971"/>
    <w:rsid w:val="00DF4ADA"/>
    <w:rsid w:val="00DF776A"/>
    <w:rsid w:val="00E67D84"/>
    <w:rsid w:val="00E74E19"/>
    <w:rsid w:val="00EF1591"/>
    <w:rsid w:val="00F03F69"/>
    <w:rsid w:val="00F1501C"/>
    <w:rsid w:val="00F230DA"/>
    <w:rsid w:val="00F26E56"/>
    <w:rsid w:val="00F3324D"/>
    <w:rsid w:val="00F566D8"/>
    <w:rsid w:val="00F74590"/>
    <w:rsid w:val="00F90845"/>
    <w:rsid w:val="00F931EE"/>
    <w:rsid w:val="00FA2CCC"/>
    <w:rsid w:val="00FB062F"/>
    <w:rsid w:val="00FC26AF"/>
    <w:rsid w:val="00FC5272"/>
    <w:rsid w:val="00FD3DD4"/>
    <w:rsid w:val="00FE38FC"/>
    <w:rsid w:val="00FF04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7D8E0F23"/>
  <w15:chartTrackingRefBased/>
  <w15:docId w15:val="{8C271CA8-378E-4BD6-B554-2EBBDC1E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185D5A"/>
    <w:pPr>
      <w:tabs>
        <w:tab w:val="center" w:pos="4536"/>
        <w:tab w:val="right" w:pos="9072"/>
      </w:tabs>
    </w:pPr>
  </w:style>
  <w:style w:type="paragraph" w:styleId="Pieddepage">
    <w:name w:val="footer"/>
    <w:basedOn w:val="Normal"/>
    <w:rsid w:val="00185D5A"/>
    <w:pPr>
      <w:tabs>
        <w:tab w:val="center" w:pos="4536"/>
        <w:tab w:val="right" w:pos="9072"/>
      </w:tabs>
    </w:pPr>
  </w:style>
  <w:style w:type="table" w:styleId="Grilledutableau">
    <w:name w:val="Table Grid"/>
    <w:basedOn w:val="TableauNormal"/>
    <w:rsid w:val="00115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DF776A"/>
  </w:style>
  <w:style w:type="paragraph" w:styleId="Textedebulles">
    <w:name w:val="Balloon Text"/>
    <w:basedOn w:val="Normal"/>
    <w:link w:val="TextedebullesCar"/>
    <w:rsid w:val="006B512B"/>
    <w:rPr>
      <w:rFonts w:ascii="Tahoma" w:hAnsi="Tahoma" w:cs="Tahoma"/>
      <w:sz w:val="16"/>
      <w:szCs w:val="16"/>
    </w:rPr>
  </w:style>
  <w:style w:type="character" w:customStyle="1" w:styleId="TextedebullesCar">
    <w:name w:val="Texte de bulles Car"/>
    <w:link w:val="Textedebulles"/>
    <w:rsid w:val="006B512B"/>
    <w:rPr>
      <w:rFonts w:ascii="Tahoma" w:hAnsi="Tahoma" w:cs="Tahoma"/>
      <w:sz w:val="16"/>
      <w:szCs w:val="16"/>
    </w:rPr>
  </w:style>
  <w:style w:type="paragraph" w:styleId="NormalWeb">
    <w:name w:val="Normal (Web)"/>
    <w:basedOn w:val="Normal"/>
    <w:uiPriority w:val="99"/>
    <w:unhideWhenUsed/>
    <w:rsid w:val="009339EE"/>
    <w:pPr>
      <w:spacing w:before="100" w:beforeAutospacing="1" w:after="100" w:afterAutospacing="1"/>
    </w:pPr>
  </w:style>
  <w:style w:type="table" w:styleId="Effetsdetableau3D3">
    <w:name w:val="Table 3D effects 3"/>
    <w:basedOn w:val="TableauNormal"/>
    <w:rsid w:val="009339E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rmfiguretitre">
    <w:name w:val="nrmfiguretitre"/>
    <w:basedOn w:val="Normal"/>
    <w:rsid w:val="00EF1591"/>
    <w:pPr>
      <w:spacing w:before="100" w:beforeAutospacing="1" w:after="100" w:afterAutospacing="1"/>
    </w:pPr>
  </w:style>
  <w:style w:type="table" w:styleId="Tableaulgant">
    <w:name w:val="Table Elegant"/>
    <w:basedOn w:val="TableauNormal"/>
    <w:rsid w:val="00EF159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7910">
      <w:bodyDiv w:val="1"/>
      <w:marLeft w:val="0"/>
      <w:marRight w:val="0"/>
      <w:marTop w:val="0"/>
      <w:marBottom w:val="0"/>
      <w:divBdr>
        <w:top w:val="none" w:sz="0" w:space="0" w:color="auto"/>
        <w:left w:val="none" w:sz="0" w:space="0" w:color="auto"/>
        <w:bottom w:val="none" w:sz="0" w:space="0" w:color="auto"/>
        <w:right w:val="none" w:sz="0" w:space="0" w:color="auto"/>
      </w:divBdr>
    </w:div>
    <w:div w:id="1091007867">
      <w:bodyDiv w:val="1"/>
      <w:marLeft w:val="0"/>
      <w:marRight w:val="0"/>
      <w:marTop w:val="0"/>
      <w:marBottom w:val="0"/>
      <w:divBdr>
        <w:top w:val="none" w:sz="0" w:space="0" w:color="auto"/>
        <w:left w:val="none" w:sz="0" w:space="0" w:color="auto"/>
        <w:bottom w:val="none" w:sz="0" w:space="0" w:color="auto"/>
        <w:right w:val="none" w:sz="0" w:space="0" w:color="auto"/>
      </w:divBdr>
      <w:divsChild>
        <w:div w:id="458689248">
          <w:marLeft w:val="0"/>
          <w:marRight w:val="0"/>
          <w:marTop w:val="0"/>
          <w:marBottom w:val="0"/>
          <w:divBdr>
            <w:top w:val="none" w:sz="0" w:space="0" w:color="auto"/>
            <w:left w:val="none" w:sz="0" w:space="0" w:color="auto"/>
            <w:bottom w:val="none" w:sz="0" w:space="0" w:color="auto"/>
            <w:right w:val="none" w:sz="0" w:space="0" w:color="auto"/>
          </w:divBdr>
          <w:divsChild>
            <w:div w:id="903877838">
              <w:marLeft w:val="0"/>
              <w:marRight w:val="0"/>
              <w:marTop w:val="0"/>
              <w:marBottom w:val="0"/>
              <w:divBdr>
                <w:top w:val="none" w:sz="0" w:space="0" w:color="auto"/>
                <w:left w:val="none" w:sz="0" w:space="0" w:color="auto"/>
                <w:bottom w:val="none" w:sz="0" w:space="0" w:color="auto"/>
                <w:right w:val="none" w:sz="0" w:space="0" w:color="auto"/>
              </w:divBdr>
            </w:div>
            <w:div w:id="94229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69967">
      <w:bodyDiv w:val="1"/>
      <w:marLeft w:val="0"/>
      <w:marRight w:val="0"/>
      <w:marTop w:val="0"/>
      <w:marBottom w:val="0"/>
      <w:divBdr>
        <w:top w:val="none" w:sz="0" w:space="0" w:color="auto"/>
        <w:left w:val="none" w:sz="0" w:space="0" w:color="auto"/>
        <w:bottom w:val="none" w:sz="0" w:space="0" w:color="auto"/>
        <w:right w:val="none" w:sz="0" w:space="0" w:color="auto"/>
      </w:divBdr>
      <w:divsChild>
        <w:div w:id="1825506582">
          <w:marLeft w:val="0"/>
          <w:marRight w:val="0"/>
          <w:marTop w:val="0"/>
          <w:marBottom w:val="0"/>
          <w:divBdr>
            <w:top w:val="none" w:sz="0" w:space="0" w:color="auto"/>
            <w:left w:val="none" w:sz="0" w:space="0" w:color="auto"/>
            <w:bottom w:val="none" w:sz="0" w:space="0" w:color="auto"/>
            <w:right w:val="none" w:sz="0" w:space="0" w:color="auto"/>
          </w:divBdr>
        </w:div>
        <w:div w:id="902833582">
          <w:marLeft w:val="0"/>
          <w:marRight w:val="0"/>
          <w:marTop w:val="0"/>
          <w:marBottom w:val="0"/>
          <w:divBdr>
            <w:top w:val="none" w:sz="0" w:space="0" w:color="auto"/>
            <w:left w:val="none" w:sz="0" w:space="0" w:color="auto"/>
            <w:bottom w:val="none" w:sz="0" w:space="0" w:color="auto"/>
            <w:right w:val="none" w:sz="0" w:space="0" w:color="auto"/>
          </w:divBdr>
        </w:div>
        <w:div w:id="777798588">
          <w:marLeft w:val="0"/>
          <w:marRight w:val="0"/>
          <w:marTop w:val="0"/>
          <w:marBottom w:val="0"/>
          <w:divBdr>
            <w:top w:val="none" w:sz="0" w:space="0" w:color="auto"/>
            <w:left w:val="none" w:sz="0" w:space="0" w:color="auto"/>
            <w:bottom w:val="none" w:sz="0" w:space="0" w:color="auto"/>
            <w:right w:val="none" w:sz="0" w:space="0" w:color="auto"/>
          </w:divBdr>
          <w:divsChild>
            <w:div w:id="1253471371">
              <w:marLeft w:val="0"/>
              <w:marRight w:val="0"/>
              <w:marTop w:val="0"/>
              <w:marBottom w:val="0"/>
              <w:divBdr>
                <w:top w:val="none" w:sz="0" w:space="0" w:color="auto"/>
                <w:left w:val="none" w:sz="0" w:space="0" w:color="auto"/>
                <w:bottom w:val="none" w:sz="0" w:space="0" w:color="auto"/>
                <w:right w:val="none" w:sz="0" w:space="0" w:color="auto"/>
              </w:divBdr>
              <w:divsChild>
                <w:div w:id="76220452">
                  <w:marLeft w:val="0"/>
                  <w:marRight w:val="0"/>
                  <w:marTop w:val="0"/>
                  <w:marBottom w:val="0"/>
                  <w:divBdr>
                    <w:top w:val="none" w:sz="0" w:space="0" w:color="auto"/>
                    <w:left w:val="none" w:sz="0" w:space="0" w:color="auto"/>
                    <w:bottom w:val="none" w:sz="0" w:space="0" w:color="auto"/>
                    <w:right w:val="none" w:sz="0" w:space="0" w:color="auto"/>
                  </w:divBdr>
                </w:div>
                <w:div w:id="176267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274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wer.afnor.org/Vars/FA185491/FR-FA185491/2016-05-11/1/FA185491_P94-093_tab005a.pn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emf"/><Relationship Id="rId10" Type="http://schemas.openxmlformats.org/officeDocument/2006/relationships/image" Target="media/image3.e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C6E98-CED9-4090-8332-3822E1EA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1106</Words>
  <Characters>6087</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lpstr>
    </vt:vector>
  </TitlesOfParts>
  <Company/>
  <LinksUpToDate>false</LinksUpToDate>
  <CharactersWithSpaces>7179</CharactersWithSpaces>
  <SharedDoc>false</SharedDoc>
  <HLinks>
    <vt:vector size="6" baseType="variant">
      <vt:variant>
        <vt:i4>589899</vt:i4>
      </vt:variant>
      <vt:variant>
        <vt:i4>0</vt:i4>
      </vt:variant>
      <vt:variant>
        <vt:i4>0</vt:i4>
      </vt:variant>
      <vt:variant>
        <vt:i4>5</vt:i4>
      </vt:variant>
      <vt:variant>
        <vt:lpwstr>https://viewer.afnor.org/Vars/FA185491/FR-FA185491/2016-05-11/1/FA185491_P94-093_tab005a.png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Olivier Cuisinier</dc:creator>
  <cp:keywords/>
  <dc:description/>
  <cp:lastModifiedBy>Olivier Cuisinier</cp:lastModifiedBy>
  <cp:revision>7</cp:revision>
  <cp:lastPrinted>2014-02-04T15:10:00Z</cp:lastPrinted>
  <dcterms:created xsi:type="dcterms:W3CDTF">2019-12-20T12:50:00Z</dcterms:created>
  <dcterms:modified xsi:type="dcterms:W3CDTF">2022-01-17T12:43:00Z</dcterms:modified>
</cp:coreProperties>
</file>