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b/>
          <w:bCs/>
          <w:sz w:val="24"/>
          <w:szCs w:val="24"/>
          <w:lang w:eastAsia="fr-FR"/>
        </w:rPr>
      </w:pPr>
      <w:r w:rsidRPr="004B7445">
        <w:rPr>
          <w:rFonts w:ascii="Arial" w:eastAsia="Times New Roman" w:hAnsi="Arial" w:cs="Arial"/>
          <w:b/>
          <w:bCs/>
          <w:sz w:val="27"/>
          <w:szCs w:val="27"/>
          <w:lang w:eastAsia="fr-FR"/>
        </w:rPr>
        <w:t>Les 6 niveaux de compétence langagière</w:t>
      </w:r>
      <w:r w:rsidRPr="004B7445">
        <w:rPr>
          <w:rFonts w:ascii="Arial" w:eastAsia="Times New Roman" w:hAnsi="Arial" w:cs="Arial"/>
          <w:b/>
          <w:bCs/>
          <w:sz w:val="27"/>
          <w:szCs w:val="27"/>
          <w:lang w:eastAsia="fr-FR"/>
        </w:rPr>
        <w:br/>
        <w:t>selon la Communauté Européenne</w:t>
      </w:r>
      <w:bookmarkStart w:id="0" w:name="_GoBack"/>
      <w:bookmarkEnd w:id="0"/>
    </w:p>
    <w:p w:rsidR="004B7445" w:rsidRPr="004B7445" w:rsidRDefault="004B7445" w:rsidP="004B7445">
      <w:pPr>
        <w:spacing w:before="100" w:beforeAutospacing="1" w:after="100" w:afterAutospacing="1" w:line="240" w:lineRule="auto"/>
        <w:rPr>
          <w:rFonts w:ascii="Times New Roman" w:eastAsia="Times New Roman" w:hAnsi="Times New Roman" w:cs="Times New Roman"/>
          <w:b/>
          <w:bCs/>
          <w:sz w:val="24"/>
          <w:szCs w:val="24"/>
          <w:lang w:eastAsia="fr-FR"/>
        </w:rPr>
      </w:pPr>
      <w:r w:rsidRPr="004B7445">
        <w:rPr>
          <w:rFonts w:ascii="Arial" w:eastAsia="Times New Roman" w:hAnsi="Arial" w:cs="Arial"/>
          <w:b/>
          <w:bCs/>
          <w:sz w:val="15"/>
          <w:szCs w:val="15"/>
          <w:lang w:eastAsia="fr-FR"/>
        </w:rPr>
        <w:t xml:space="preserve">Vous trouverez ci-dessous votre positionnement en termes de compétence.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41"/>
        <w:gridCol w:w="1970"/>
        <w:gridCol w:w="1970"/>
        <w:gridCol w:w="1970"/>
        <w:gridCol w:w="1986"/>
        <w:gridCol w:w="1986"/>
        <w:gridCol w:w="1993"/>
      </w:tblGrid>
      <w:tr w:rsidR="004B7445" w:rsidRPr="004B7445" w:rsidTr="004B7445">
        <w:trPr>
          <w:tblCellSpacing w:w="7" w:type="dxa"/>
        </w:trPr>
        <w:tc>
          <w:tcPr>
            <w:tcW w:w="288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bookmarkStart w:id="1" w:name="RANGE" w:colFirst="1" w:colLast="1"/>
            <w:r w:rsidRPr="004B7445">
              <w:rPr>
                <w:rFonts w:ascii="Arial" w:eastAsia="Times New Roman" w:hAnsi="Arial" w:cs="Arial"/>
                <w:b/>
                <w:bCs/>
                <w:color w:val="B51402"/>
                <w:sz w:val="20"/>
                <w:szCs w:val="20"/>
                <w:lang w:eastAsia="fr-FR"/>
              </w:rPr>
              <w:t> compréhension orale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0"/>
                <w:szCs w:val="20"/>
                <w:lang w:eastAsia="fr-FR"/>
              </w:rPr>
              <w:t>A1</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0"/>
                <w:szCs w:val="20"/>
                <w:lang w:eastAsia="fr-FR"/>
              </w:rPr>
              <w:t xml:space="preserve">A2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0"/>
                <w:szCs w:val="20"/>
                <w:lang w:eastAsia="fr-FR"/>
              </w:rPr>
              <w:t>B1</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0"/>
                <w:szCs w:val="20"/>
                <w:lang w:eastAsia="fr-FR"/>
              </w:rPr>
              <w:t xml:space="preserve">B2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0"/>
                <w:szCs w:val="20"/>
                <w:lang w:eastAsia="fr-FR"/>
              </w:rPr>
              <w:t xml:space="preserve">C1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0"/>
                <w:szCs w:val="20"/>
                <w:lang w:eastAsia="fr-FR"/>
              </w:rPr>
              <w:t xml:space="preserve">C2 </w:t>
            </w:r>
          </w:p>
        </w:tc>
      </w:tr>
      <w:tr w:rsidR="004B7445" w:rsidRPr="004B7445" w:rsidTr="004B7445">
        <w:trPr>
          <w:tblCellSpacing w:w="7" w:type="dxa"/>
        </w:trPr>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Pr>
                <w:rFonts w:ascii="Arial" w:eastAsia="Times New Roman" w:hAnsi="Arial" w:cs="Arial"/>
                <w:noProof/>
                <w:sz w:val="24"/>
                <w:szCs w:val="24"/>
                <w:lang w:eastAsia="fr-FR"/>
              </w:rPr>
              <mc:AlternateContent>
                <mc:Choice Requires="wps">
                  <w:drawing>
                    <wp:inline distT="0" distB="0" distL="0" distR="0" wp14:anchorId="14DEF6A4" wp14:editId="48A89D69">
                      <wp:extent cx="1095375" cy="923925"/>
                      <wp:effectExtent l="0" t="0" r="0" b="0"/>
                      <wp:docPr id="5" name="Rectangle 5" descr="http://languagelearningresourcecenter.org/anglais/evaluation/images/black_student.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537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5" o:spid="_x0000_s1026" alt="Description : http://languagelearningresourcecenter.org/anglais/evaluation/images/black_student.gif" style="width:86.2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" filled="f" stroked="f">
                      <o:lock v:ext="edit" aspectratio="t"/>
                      <w10:anchorlock/>
                    </v:rect>
                  </w:pict>
                </mc:Fallback>
              </mc:AlternateContent>
            </w:r>
          </w:p>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Times New Roman" w:eastAsia="Times New Roman" w:hAnsi="Times New Roman" w:cs="Times New Roman"/>
                <w:sz w:val="24"/>
                <w:szCs w:val="24"/>
                <w:lang w:eastAsia="fr-FR"/>
              </w:rPr>
              <w:t>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comprendre des mots familiers et des expressions très courantes au sujet de soi-même, de sa famille et de l'environnement concret immédiat, si les gens parlent lentement et clairement.</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comprendre des expressions et un vocabulaire très fréquents relatifs tout ce qui le concerne de très près (par ex. information personnelle et familiale de base, achats, géographie locale, travail).</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comprendre le contenu essentiel d'énoncés clairs et courants sur des sujets habituels relatifs au travail, à l'école, aux loisirs, etc. </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comprendre l'essentiel de nombreuses émissions radio ou télévision sur l'actualité</w:t>
            </w:r>
            <w:r w:rsidRPr="004B7445">
              <w:rPr>
                <w:rFonts w:ascii="Arial" w:eastAsia="Times New Roman" w:hAnsi="Arial" w:cs="Arial"/>
                <w:sz w:val="24"/>
                <w:szCs w:val="24"/>
                <w:lang w:eastAsia="fr-FR"/>
              </w:rPr>
              <w:t xml:space="preserve">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comprendre des conférences et discours longs et même suivre une argumentation si le sujet en est relativement familier.</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comprendre la plupart des émissions de télévision sur l'actualité et les informations.</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comprendre la plupart des films en langue standard.</w:t>
            </w:r>
            <w:r w:rsidRPr="004B7445">
              <w:rPr>
                <w:rFonts w:ascii="Arial" w:eastAsia="Times New Roman" w:hAnsi="Arial" w:cs="Arial"/>
                <w:sz w:val="24"/>
                <w:szCs w:val="24"/>
                <w:lang w:eastAsia="fr-FR"/>
              </w:rPr>
              <w:t xml:space="preserve">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comprendre un long discours même s'il n'est pas clairement structuré et que les articulations soient seulement implicites. </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comprendre les émissions de télévision et les films presque sans effort.</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N'éprouve aucune difficulté à comprendre la langue orale, en direct ou à la radio, même si le débit en est rapide, à condition d'avoir le temps de se familiariser avec l'accent.</w:t>
            </w:r>
          </w:p>
        </w:tc>
      </w:tr>
      <w:tr w:rsidR="004B7445" w:rsidRPr="004B7445" w:rsidTr="004B7445">
        <w:trPr>
          <w:tblCellSpacing w:w="7" w:type="dxa"/>
        </w:trPr>
        <w:tc>
          <w:tcPr>
            <w:tcW w:w="288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w:t>
            </w:r>
            <w:r w:rsidRPr="004B7445">
              <w:rPr>
                <w:rFonts w:ascii="Arial" w:eastAsia="Times New Roman" w:hAnsi="Arial" w:cs="Arial"/>
                <w:b/>
                <w:bCs/>
                <w:color w:val="B51402"/>
                <w:sz w:val="20"/>
                <w:szCs w:val="20"/>
                <w:lang w:eastAsia="fr-FR"/>
              </w:rPr>
              <w:t>compréhension écrite</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A1</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xml:space="preserve">A2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B1</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xml:space="preserve">B2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xml:space="preserve">C1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xml:space="preserve">C2 </w:t>
            </w:r>
          </w:p>
        </w:tc>
      </w:tr>
      <w:tr w:rsidR="004B7445" w:rsidRPr="004B7445" w:rsidTr="004B7445">
        <w:trPr>
          <w:tblCellSpacing w:w="7" w:type="dxa"/>
        </w:trPr>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Pr>
                <w:rFonts w:ascii="Arial" w:eastAsia="Times New Roman" w:hAnsi="Arial" w:cs="Arial"/>
                <w:noProof/>
                <w:sz w:val="24"/>
                <w:szCs w:val="24"/>
                <w:lang w:eastAsia="fr-FR"/>
              </w:rPr>
              <mc:AlternateContent>
                <mc:Choice Requires="wps">
                  <w:drawing>
                    <wp:inline distT="0" distB="0" distL="0" distR="0" wp14:anchorId="07ABA8F4" wp14:editId="5F7D4A04">
                      <wp:extent cx="1552575" cy="1933575"/>
                      <wp:effectExtent l="0" t="0" r="0" b="0"/>
                      <wp:docPr id="4" name="Rectangle 4" descr="http://languagelearningresourcecenter.org/anglais/evaluation/images/comprehension_ecrite.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52575" cy="193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Description : http://languagelearningresourcecenter.org/anglais/evaluation/images/comprehension_ecrite.gif" style="width:122.25pt;height:15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" filled="f" stroked="f">
                      <o:lock v:ext="edit" aspectratio="t"/>
                      <w10:anchorlock/>
                    </v:rect>
                  </w:pict>
                </mc:Fallback>
              </mc:AlternateContent>
            </w:r>
          </w:p>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Times New Roman" w:eastAsia="Times New Roman" w:hAnsi="Times New Roman" w:cs="Times New Roman"/>
                <w:sz w:val="24"/>
                <w:szCs w:val="24"/>
                <w:lang w:eastAsia="fr-FR"/>
              </w:rPr>
              <w:lastRenderedPageBreak/>
              <w:t>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lastRenderedPageBreak/>
              <w:t>Peut comprendre les noms familiers, des mots et des phrases très simples par exemple sur des annonces, des affiches ou dans des catalogues.</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lire des textes courts très simples. </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 xml:space="preserve">Peut trouver une information particulière prévisible dans des documents courants comme le </w:t>
            </w:r>
            <w:proofErr w:type="spellStart"/>
            <w:r w:rsidRPr="004B7445">
              <w:rPr>
                <w:rFonts w:ascii="Arial" w:eastAsia="Times New Roman" w:hAnsi="Arial" w:cs="Arial"/>
                <w:b/>
                <w:bCs/>
                <w:sz w:val="20"/>
                <w:szCs w:val="20"/>
                <w:lang w:eastAsia="fr-FR"/>
              </w:rPr>
              <w:t>spetites</w:t>
            </w:r>
            <w:proofErr w:type="spellEnd"/>
            <w:r w:rsidRPr="004B7445">
              <w:rPr>
                <w:rFonts w:ascii="Arial" w:eastAsia="Times New Roman" w:hAnsi="Arial" w:cs="Arial"/>
                <w:b/>
                <w:bCs/>
                <w:sz w:val="20"/>
                <w:szCs w:val="20"/>
                <w:lang w:eastAsia="fr-FR"/>
              </w:rPr>
              <w:t xml:space="preserve"> annonces, les prospectus, les menus et les horaires.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lastRenderedPageBreak/>
              <w:t>Peut comprendre les lettres personnelles courtes et simples.</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lastRenderedPageBreak/>
              <w:t>Peut comprendre des textes en langue courante relative à la vie quotidienne ou au travail. </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 xml:space="preserve">Peut comprendre la description d'événements, l'expression de sentiments et de souhaits dans des lettres </w:t>
            </w:r>
            <w:r w:rsidRPr="004B7445">
              <w:rPr>
                <w:rFonts w:ascii="Arial" w:eastAsia="Times New Roman" w:hAnsi="Arial" w:cs="Arial"/>
                <w:b/>
                <w:bCs/>
                <w:sz w:val="20"/>
                <w:szCs w:val="20"/>
                <w:lang w:eastAsia="fr-FR"/>
              </w:rPr>
              <w:lastRenderedPageBreak/>
              <w:t>personnelles.</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lastRenderedPageBreak/>
              <w:t xml:space="preserve">Peut lire des articles et des </w:t>
            </w:r>
            <w:proofErr w:type="spellStart"/>
            <w:r w:rsidRPr="004B7445">
              <w:rPr>
                <w:rFonts w:ascii="Arial" w:eastAsia="Times New Roman" w:hAnsi="Arial" w:cs="Arial"/>
                <w:b/>
                <w:bCs/>
                <w:sz w:val="20"/>
                <w:szCs w:val="20"/>
                <w:lang w:eastAsia="fr-FR"/>
              </w:rPr>
              <w:t>comptes-rendus</w:t>
            </w:r>
            <w:proofErr w:type="spellEnd"/>
            <w:r w:rsidRPr="004B7445">
              <w:rPr>
                <w:rFonts w:ascii="Arial" w:eastAsia="Times New Roman" w:hAnsi="Arial" w:cs="Arial"/>
                <w:b/>
                <w:bCs/>
                <w:sz w:val="20"/>
                <w:szCs w:val="20"/>
                <w:lang w:eastAsia="fr-FR"/>
              </w:rPr>
              <w:t xml:space="preserve"> sur des questions contemporaines dans lesquelles les auteurs prennent position ou adoptent un point de vue.</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 xml:space="preserve">Peut comprendre un texte littéraire contemporain en </w:t>
            </w:r>
            <w:r w:rsidRPr="004B7445">
              <w:rPr>
                <w:rFonts w:ascii="Arial" w:eastAsia="Times New Roman" w:hAnsi="Arial" w:cs="Arial"/>
                <w:b/>
                <w:bCs/>
                <w:sz w:val="20"/>
                <w:szCs w:val="20"/>
                <w:lang w:eastAsia="fr-FR"/>
              </w:rPr>
              <w:lastRenderedPageBreak/>
              <w:t>prose.</w:t>
            </w:r>
            <w:r w:rsidRPr="004B7445">
              <w:rPr>
                <w:rFonts w:ascii="Arial" w:eastAsia="Times New Roman" w:hAnsi="Arial" w:cs="Arial"/>
                <w:sz w:val="24"/>
                <w:szCs w:val="24"/>
                <w:lang w:eastAsia="fr-FR"/>
              </w:rPr>
              <w:t xml:space="preserve">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lastRenderedPageBreak/>
              <w:t xml:space="preserve">Peut comprendre des textes factuels ou littéraires longs et complexes et en apprécier les différences de style. Peut comprendre des articles spécialisés et de longues directives techniques même lorsqu'elles n'appartiennent pas à son domaine </w:t>
            </w:r>
            <w:r w:rsidRPr="004B7445">
              <w:rPr>
                <w:rFonts w:ascii="Arial" w:eastAsia="Times New Roman" w:hAnsi="Arial" w:cs="Arial"/>
                <w:b/>
                <w:bCs/>
                <w:sz w:val="20"/>
                <w:szCs w:val="20"/>
                <w:lang w:eastAsia="fr-FR"/>
              </w:rPr>
              <w:lastRenderedPageBreak/>
              <w:t>de compétence.</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lastRenderedPageBreak/>
              <w:t xml:space="preserve">Peut facilement lire en gros toute forme d'écrit même des textes abstraits, complexes au plan de la structure ou de la langue tels que des manuels ou des articles spécialisés et des </w:t>
            </w:r>
            <w:proofErr w:type="spellStart"/>
            <w:r w:rsidRPr="004B7445">
              <w:rPr>
                <w:rFonts w:ascii="Arial" w:eastAsia="Times New Roman" w:hAnsi="Arial" w:cs="Arial"/>
                <w:b/>
                <w:bCs/>
                <w:sz w:val="20"/>
                <w:szCs w:val="20"/>
                <w:lang w:eastAsia="fr-FR"/>
              </w:rPr>
              <w:t>oeuvres</w:t>
            </w:r>
            <w:proofErr w:type="spellEnd"/>
            <w:r w:rsidRPr="004B7445">
              <w:rPr>
                <w:rFonts w:ascii="Arial" w:eastAsia="Times New Roman" w:hAnsi="Arial" w:cs="Arial"/>
                <w:b/>
                <w:bCs/>
                <w:sz w:val="20"/>
                <w:szCs w:val="20"/>
                <w:lang w:eastAsia="fr-FR"/>
              </w:rPr>
              <w:t xml:space="preserve"> littéraires.</w:t>
            </w:r>
          </w:p>
        </w:tc>
      </w:tr>
      <w:tr w:rsidR="004B7445" w:rsidRPr="004B7445" w:rsidTr="004B7445">
        <w:trPr>
          <w:tblCellSpacing w:w="7" w:type="dxa"/>
        </w:trPr>
        <w:tc>
          <w:tcPr>
            <w:tcW w:w="288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lastRenderedPageBreak/>
              <w:t> </w:t>
            </w:r>
            <w:r w:rsidRPr="004B7445">
              <w:rPr>
                <w:rFonts w:ascii="Arial" w:eastAsia="Times New Roman" w:hAnsi="Arial" w:cs="Arial"/>
                <w:b/>
                <w:bCs/>
                <w:color w:val="B51402"/>
                <w:sz w:val="20"/>
                <w:szCs w:val="20"/>
                <w:lang w:eastAsia="fr-FR"/>
              </w:rPr>
              <w:t>interaction orale</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A1</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xml:space="preserve">A2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B1</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xml:space="preserve">B2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xml:space="preserve">C1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xml:space="preserve">C2 </w:t>
            </w:r>
          </w:p>
        </w:tc>
      </w:tr>
      <w:tr w:rsidR="004B7445" w:rsidRPr="004B7445" w:rsidTr="004B7445">
        <w:trPr>
          <w:tblCellSpacing w:w="7" w:type="dxa"/>
        </w:trPr>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Pr>
                <w:rFonts w:ascii="Arial" w:eastAsia="Times New Roman" w:hAnsi="Arial" w:cs="Arial"/>
                <w:noProof/>
                <w:sz w:val="24"/>
                <w:szCs w:val="24"/>
                <w:lang w:eastAsia="fr-FR"/>
              </w:rPr>
              <mc:AlternateContent>
                <mc:Choice Requires="wps">
                  <w:drawing>
                    <wp:inline distT="0" distB="0" distL="0" distR="0" wp14:anchorId="648D7031" wp14:editId="2115E17E">
                      <wp:extent cx="2057400" cy="1447800"/>
                      <wp:effectExtent l="0" t="0" r="0" b="0"/>
                      <wp:docPr id="3" name="Rectangle 3" descr="http://languagelearningresourcecenter.org/anglais/evaluation/images/echange_oral.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57400" cy="144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 http://languagelearningresourcecenter.org/anglais/evaluation/images/echange_oral.gif" style="width:162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" filled="f" stroked="f">
                      <o:lock v:ext="edit" aspectratio="t"/>
                      <w10:anchorlock/>
                    </v:rect>
                  </w:pict>
                </mc:Fallback>
              </mc:AlternateContent>
            </w:r>
          </w:p>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Times New Roman" w:eastAsia="Times New Roman" w:hAnsi="Times New Roman" w:cs="Times New Roman"/>
                <w:sz w:val="24"/>
                <w:szCs w:val="24"/>
                <w:lang w:eastAsia="fr-FR"/>
              </w:rPr>
              <w:t>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communiquer de façon simple à condition que l'interlocuteur soit prêt à répéter ou à reformuler plus lentement et à m'aider à formuler ce que j'essaie de dire.</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poser des questions simples sur des sujets familiers ou qui correspondent à des besoins immédiats. Peut répondre à ces mêmes questions.</w:t>
            </w:r>
            <w:r w:rsidRPr="004B7445">
              <w:rPr>
                <w:rFonts w:ascii="Arial" w:eastAsia="Times New Roman" w:hAnsi="Arial" w:cs="Arial"/>
                <w:sz w:val="24"/>
                <w:szCs w:val="24"/>
                <w:lang w:eastAsia="fr-FR"/>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communiquer pour des tâches simples et habituelles ne demandant qu'un échange d'informations simples et directes sur des sujets et des activités familiers.</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avoir des échanges très brefs même si en règle générale, ne comprend pas assez pour tenir une conversation.</w:t>
            </w:r>
            <w:r w:rsidRPr="004B7445">
              <w:rPr>
                <w:rFonts w:ascii="Arial" w:eastAsia="Times New Roman" w:hAnsi="Arial" w:cs="Arial"/>
                <w:sz w:val="24"/>
                <w:szCs w:val="24"/>
                <w:lang w:eastAsia="fr-FR"/>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faire face à la majorité des situations que l'on peut rencontrer au cours d'un voyage dans un pays où la langue est parlée. </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 xml:space="preserve">Peut prendre part sans préparation à une conversation sur des sujets familiers </w:t>
            </w:r>
            <w:proofErr w:type="spellStart"/>
            <w:r w:rsidRPr="004B7445">
              <w:rPr>
                <w:rFonts w:ascii="Arial" w:eastAsia="Times New Roman" w:hAnsi="Arial" w:cs="Arial"/>
                <w:b/>
                <w:bCs/>
                <w:sz w:val="20"/>
                <w:szCs w:val="20"/>
                <w:lang w:eastAsia="fr-FR"/>
              </w:rPr>
              <w:t>oiu</w:t>
            </w:r>
            <w:proofErr w:type="spellEnd"/>
            <w:r w:rsidRPr="004B7445">
              <w:rPr>
                <w:rFonts w:ascii="Arial" w:eastAsia="Times New Roman" w:hAnsi="Arial" w:cs="Arial"/>
                <w:b/>
                <w:bCs/>
                <w:sz w:val="20"/>
                <w:szCs w:val="20"/>
                <w:lang w:eastAsia="fr-FR"/>
              </w:rPr>
              <w:t xml:space="preserve"> d'intérêt personnel ou pertinents pour la vie quotidienne (par ex. famille, loisirs, travail, voyages, actualités</w:t>
            </w:r>
            <w:r w:rsidRPr="004B7445">
              <w:rPr>
                <w:rFonts w:ascii="Arial" w:eastAsia="Times New Roman" w:hAnsi="Arial" w:cs="Arial"/>
                <w:sz w:val="24"/>
                <w:szCs w:val="24"/>
                <w:lang w:eastAsia="fr-FR"/>
              </w:rPr>
              <w:t xml:space="preserve">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communiquer avec un degré de spontanéité et d'aisance qui rend possible une interaction avec un interlocuteur natif.</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participer activement à une conversation dans des situations familières en présentant et défendant ses opinions.</w:t>
            </w:r>
            <w:r w:rsidRPr="004B7445">
              <w:rPr>
                <w:rFonts w:ascii="Arial" w:eastAsia="Times New Roman" w:hAnsi="Arial" w:cs="Arial"/>
                <w:sz w:val="24"/>
                <w:szCs w:val="24"/>
                <w:lang w:eastAsia="fr-FR"/>
              </w:rPr>
              <w:t xml:space="preserve">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s'expliquer spontanément et couramment sans trop apparemment chercher ses mots.</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utiliser la langue de manière souple dans les relations sociales ou professionnelles.</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formuler précisément idées et opinions et mettre habilement son discours au diapason de celui des autres.</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participer sans effort à toute conversation ou discussion avec un bon usage d'expressions familières ou idiomatiques.</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s'exprimer couramment en rendre distinctes de façon précise de fines nuances de sens. En cas de difficulté, peut faire machine arrière avec assez d'habileté pour que cela passe presque inaperçu.</w:t>
            </w:r>
            <w:r w:rsidRPr="004B7445">
              <w:rPr>
                <w:rFonts w:ascii="Arial" w:eastAsia="Times New Roman" w:hAnsi="Arial" w:cs="Arial"/>
                <w:sz w:val="24"/>
                <w:szCs w:val="24"/>
                <w:lang w:eastAsia="fr-FR"/>
              </w:rPr>
              <w:t xml:space="preserve"> </w:t>
            </w:r>
          </w:p>
        </w:tc>
      </w:tr>
      <w:tr w:rsidR="004B7445" w:rsidRPr="004B7445" w:rsidTr="004B7445">
        <w:trPr>
          <w:tblCellSpacing w:w="7" w:type="dxa"/>
        </w:trPr>
        <w:tc>
          <w:tcPr>
            <w:tcW w:w="288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w:t>
            </w:r>
            <w:r w:rsidRPr="004B7445">
              <w:rPr>
                <w:rFonts w:ascii="Arial" w:eastAsia="Times New Roman" w:hAnsi="Arial" w:cs="Arial"/>
                <w:b/>
                <w:bCs/>
                <w:color w:val="B51402"/>
                <w:sz w:val="20"/>
                <w:szCs w:val="20"/>
                <w:lang w:eastAsia="fr-FR"/>
              </w:rPr>
              <w:t>expression orale</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A1</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xml:space="preserve">A2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B1</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xml:space="preserve">B2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xml:space="preserve">C1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color w:val="B51402"/>
                <w:sz w:val="24"/>
                <w:szCs w:val="24"/>
                <w:lang w:eastAsia="fr-FR"/>
              </w:rPr>
              <w:t xml:space="preserve">C2 </w:t>
            </w:r>
          </w:p>
        </w:tc>
      </w:tr>
      <w:tr w:rsidR="004B7445" w:rsidRPr="004B7445" w:rsidTr="004B7445">
        <w:trPr>
          <w:tblCellSpacing w:w="7" w:type="dxa"/>
        </w:trPr>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Pr>
                <w:rFonts w:ascii="Arial" w:eastAsia="Times New Roman" w:hAnsi="Arial" w:cs="Arial"/>
                <w:noProof/>
                <w:sz w:val="24"/>
                <w:szCs w:val="24"/>
                <w:lang w:eastAsia="fr-FR"/>
              </w:rPr>
              <mc:AlternateContent>
                <mc:Choice Requires="wps">
                  <w:drawing>
                    <wp:inline distT="0" distB="0" distL="0" distR="0" wp14:anchorId="5F786282" wp14:editId="2867F6DC">
                      <wp:extent cx="1085850" cy="923925"/>
                      <wp:effectExtent l="0" t="0" r="0" b="0"/>
                      <wp:docPr id="2" name="Rectangle 2" descr="http://languagelearningresourcecenter.org/anglais/evaluation/images/expression_orale.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585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 http://languagelearningresourcecenter.org/anglais/evaluation/images/expression_orale.gif" style="width:85.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" filled="f" stroked="f">
                      <o:lock v:ext="edit" aspectratio="t"/>
                      <w10:anchorlock/>
                    </v:rect>
                  </w:pict>
                </mc:Fallback>
              </mc:AlternateContent>
            </w:r>
          </w:p>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Times New Roman" w:eastAsia="Times New Roman" w:hAnsi="Times New Roman" w:cs="Times New Roman"/>
                <w:sz w:val="24"/>
                <w:szCs w:val="24"/>
                <w:lang w:eastAsia="fr-FR"/>
              </w:rPr>
              <w:t>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utiliser des expressions et des phrases simples pour décrire son lieu d'habitation et les gens qu'il/elle connaît.</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 xml:space="preserve">Peut utiliser une série de phrases ou d'expressions pour </w:t>
            </w:r>
            <w:proofErr w:type="spellStart"/>
            <w:r w:rsidRPr="004B7445">
              <w:rPr>
                <w:rFonts w:ascii="Arial" w:eastAsia="Times New Roman" w:hAnsi="Arial" w:cs="Arial"/>
                <w:b/>
                <w:bCs/>
                <w:sz w:val="20"/>
                <w:szCs w:val="20"/>
                <w:lang w:eastAsia="fr-FR"/>
              </w:rPr>
              <w:t>décire</w:t>
            </w:r>
            <w:proofErr w:type="spellEnd"/>
            <w:r w:rsidRPr="004B7445">
              <w:rPr>
                <w:rFonts w:ascii="Arial" w:eastAsia="Times New Roman" w:hAnsi="Arial" w:cs="Arial"/>
                <w:b/>
                <w:bCs/>
                <w:sz w:val="20"/>
                <w:szCs w:val="20"/>
                <w:lang w:eastAsia="fr-FR"/>
              </w:rPr>
              <w:t xml:space="preserve"> en termes simples sa famille et d'autres gens ses conditions de vie, sa formation et son activité professionnelle actuelle ou récente.</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articuler des expressions de manière simple afin de raconter des expériences et des événements ses rêves, espoirs et buts. </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donner de brèves raisons ou explications pour un projet ou une idée.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lastRenderedPageBreak/>
              <w:t>Peut raconter une histoire ou l'intrigue d'un film ou d'un livre et exprimer ses réactions.</w:t>
            </w:r>
            <w:r w:rsidRPr="004B7445">
              <w:rPr>
                <w:rFonts w:ascii="Arial" w:eastAsia="Times New Roman" w:hAnsi="Arial" w:cs="Arial"/>
                <w:sz w:val="24"/>
                <w:szCs w:val="24"/>
                <w:lang w:eastAsia="fr-FR"/>
              </w:rPr>
              <w:t xml:space="preserve">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lastRenderedPageBreak/>
              <w:t>Peut s'exprimer de façon claire et détaillée sur une grande gamme de  sujets relatifs à ses centres d'intérêt.</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émettre un avis sur un problème et donner les avantages et inconvénients de différentes possibilités.</w:t>
            </w:r>
            <w:r w:rsidRPr="004B7445">
              <w:rPr>
                <w:rFonts w:ascii="Arial" w:eastAsia="Times New Roman" w:hAnsi="Arial" w:cs="Arial"/>
                <w:sz w:val="24"/>
                <w:szCs w:val="24"/>
                <w:lang w:eastAsia="fr-FR"/>
              </w:rPr>
              <w:t xml:space="preserve">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présenter des descriptions détaillées de sujets complexes en intégrant des sous-thèmes, développant certains points et parvenant à une conclusion appropriée.</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présenter une description et une argumentation claire et limpide, dans un style approprié au contexte et avec une structure logique efficace qui aide le destinataire à remarquer et se rappeler les points significatifs.</w:t>
            </w:r>
          </w:p>
        </w:tc>
      </w:tr>
      <w:tr w:rsidR="004B7445" w:rsidRPr="004B7445" w:rsidTr="004B7445">
        <w:trPr>
          <w:tblCellSpacing w:w="7" w:type="dxa"/>
        </w:trPr>
        <w:tc>
          <w:tcPr>
            <w:tcW w:w="288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sz w:val="24"/>
                <w:szCs w:val="24"/>
                <w:lang w:eastAsia="fr-FR"/>
              </w:rPr>
              <w:lastRenderedPageBreak/>
              <w:t> compétence</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sz w:val="24"/>
                <w:szCs w:val="24"/>
                <w:lang w:eastAsia="fr-FR"/>
              </w:rPr>
              <w:t>A1</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sz w:val="24"/>
                <w:szCs w:val="24"/>
                <w:lang w:eastAsia="fr-FR"/>
              </w:rPr>
              <w:t xml:space="preserve">A2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sz w:val="24"/>
                <w:szCs w:val="24"/>
                <w:lang w:eastAsia="fr-FR"/>
              </w:rPr>
              <w:t>B1</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sz w:val="24"/>
                <w:szCs w:val="24"/>
                <w:lang w:eastAsia="fr-FR"/>
              </w:rPr>
              <w:t xml:space="preserve">B2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sz w:val="24"/>
                <w:szCs w:val="24"/>
                <w:lang w:eastAsia="fr-FR"/>
              </w:rPr>
              <w:t xml:space="preserve">C1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sz w:val="24"/>
                <w:szCs w:val="24"/>
                <w:lang w:eastAsia="fr-FR"/>
              </w:rPr>
              <w:t xml:space="preserve">C2 </w:t>
            </w:r>
          </w:p>
        </w:tc>
      </w:tr>
      <w:bookmarkEnd w:id="1"/>
      <w:tr w:rsidR="004B7445" w:rsidRPr="004B7445" w:rsidTr="004B7445">
        <w:trPr>
          <w:tblCellSpacing w:w="7" w:type="dxa"/>
        </w:trPr>
        <w:tc>
          <w:tcPr>
            <w:tcW w:w="28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Pr>
                <w:rFonts w:ascii="Arial" w:eastAsia="Times New Roman" w:hAnsi="Arial" w:cs="Arial"/>
                <w:noProof/>
                <w:sz w:val="24"/>
                <w:szCs w:val="24"/>
                <w:lang w:eastAsia="fr-FR"/>
              </w:rPr>
              <mc:AlternateContent>
                <mc:Choice Requires="wps">
                  <w:drawing>
                    <wp:inline distT="0" distB="0" distL="0" distR="0" wp14:anchorId="37762366" wp14:editId="4A38D2DA">
                      <wp:extent cx="1695450" cy="1914525"/>
                      <wp:effectExtent l="0" t="0" r="0" b="0"/>
                      <wp:docPr id="1" name="Rectangle 1" descr="http://languagelearningresourcecenter.org/anglais/evaluation/images/expression_ecrite.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95450" cy="191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 http://languagelearningresourcecenter.org/anglais/evaluation/images/expression_ecrite.gif" style="width:133.5pt;height:15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" filled="f" stroked="f">
                      <o:lock v:ext="edit" aspectratio="t"/>
                      <w10:anchorlock/>
                    </v:rect>
                  </w:pict>
                </mc:Fallback>
              </mc:AlternateContent>
            </w:r>
          </w:p>
          <w:p w:rsidR="004B7445" w:rsidRPr="004B7445" w:rsidRDefault="004B7445" w:rsidP="004B7445">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expression écrite</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écrire une courte carte postale simple, par exemple pour les vacances. Peut remplir un questionnaire personnel et écrire par exemple son nom, sa nationalité et son adresse sur une fiche d'hôtel.</w:t>
            </w:r>
            <w:r w:rsidRPr="004B7445">
              <w:rPr>
                <w:rFonts w:ascii="Arial" w:eastAsia="Times New Roman" w:hAnsi="Arial" w:cs="Arial"/>
                <w:sz w:val="24"/>
                <w:szCs w:val="24"/>
                <w:lang w:eastAsia="fr-FR"/>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écrire des notes et messages simple et courts relatifs à des besoins immédiats.</w:t>
            </w:r>
            <w:r w:rsidRPr="004B7445">
              <w:rPr>
                <w:rFonts w:ascii="Arial" w:eastAsia="Times New Roman" w:hAnsi="Arial" w:cs="Arial"/>
                <w:sz w:val="24"/>
                <w:szCs w:val="24"/>
                <w:lang w:eastAsia="fr-FR"/>
              </w:rPr>
              <w:t xml:space="preserv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 xml:space="preserve"> Peut écrire </w:t>
            </w:r>
            <w:proofErr w:type="gramStart"/>
            <w:r w:rsidRPr="004B7445">
              <w:rPr>
                <w:rFonts w:ascii="Arial" w:eastAsia="Times New Roman" w:hAnsi="Arial" w:cs="Arial"/>
                <w:b/>
                <w:bCs/>
                <w:sz w:val="20"/>
                <w:szCs w:val="20"/>
                <w:lang w:eastAsia="fr-FR"/>
              </w:rPr>
              <w:t xml:space="preserve">une </w:t>
            </w:r>
            <w:proofErr w:type="spellStart"/>
            <w:r w:rsidRPr="004B7445">
              <w:rPr>
                <w:rFonts w:ascii="Arial" w:eastAsia="Times New Roman" w:hAnsi="Arial" w:cs="Arial"/>
                <w:b/>
                <w:bCs/>
                <w:sz w:val="20"/>
                <w:szCs w:val="20"/>
                <w:lang w:eastAsia="fr-FR"/>
              </w:rPr>
              <w:t>lette</w:t>
            </w:r>
            <w:proofErr w:type="spellEnd"/>
            <w:r w:rsidRPr="004B7445">
              <w:rPr>
                <w:rFonts w:ascii="Arial" w:eastAsia="Times New Roman" w:hAnsi="Arial" w:cs="Arial"/>
                <w:b/>
                <w:bCs/>
                <w:sz w:val="20"/>
                <w:szCs w:val="20"/>
                <w:lang w:eastAsia="fr-FR"/>
              </w:rPr>
              <w:t xml:space="preserve"> personnelle</w:t>
            </w:r>
            <w:proofErr w:type="gramEnd"/>
            <w:r w:rsidRPr="004B7445">
              <w:rPr>
                <w:rFonts w:ascii="Arial" w:eastAsia="Times New Roman" w:hAnsi="Arial" w:cs="Arial"/>
                <w:b/>
                <w:bCs/>
                <w:sz w:val="20"/>
                <w:szCs w:val="20"/>
                <w:lang w:eastAsia="fr-FR"/>
              </w:rPr>
              <w:t xml:space="preserve"> très simple, par exemple de remerciement.</w:t>
            </w:r>
            <w:r w:rsidRPr="004B7445">
              <w:rPr>
                <w:rFonts w:ascii="Arial" w:eastAsia="Times New Roman" w:hAnsi="Arial" w:cs="Arial"/>
                <w:sz w:val="24"/>
                <w:szCs w:val="24"/>
                <w:lang w:eastAsia="fr-FR"/>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 xml:space="preserve">Peut écrire un texte simple et cohérent sur des sujets familiers ou d'intérêt personnel.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rédiger des lettres personnelles pour décrire expériences et impressions.</w:t>
            </w:r>
            <w:r w:rsidRPr="004B7445">
              <w:rPr>
                <w:rFonts w:ascii="Arial" w:eastAsia="Times New Roman" w:hAnsi="Arial" w:cs="Arial"/>
                <w:sz w:val="24"/>
                <w:szCs w:val="24"/>
                <w:lang w:eastAsia="fr-FR"/>
              </w:rPr>
              <w:t xml:space="preserve">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 xml:space="preserve">Peut rédiger des textes clairs et détaillés sur une grande gamme de sujets relatifs à ses intérêts.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rédiger un essai ou un rapport en transmettant une information ou en donnant des raisons pour ou contre une opinion donnée.</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écrire des lettres qui mettent en valeur le sens que l'on attribue personnellement aux événements et aux expériences.</w:t>
            </w:r>
            <w:r w:rsidRPr="004B7445">
              <w:rPr>
                <w:rFonts w:ascii="Arial" w:eastAsia="Times New Roman" w:hAnsi="Arial" w:cs="Arial"/>
                <w:sz w:val="24"/>
                <w:szCs w:val="24"/>
                <w:lang w:eastAsia="fr-FR"/>
              </w:rPr>
              <w:t xml:space="preserve"> </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 xml:space="preserve">Peut s'exprimer dans un texte clair et bien structuré et développer son point de vue.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 xml:space="preserve">Peut exposer de manière détaillée des sujets complexes dans une lettre, un essai ou un rapport, en soulignant les points jugés importants.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écrire différents types de textes dans un style personnel convaincu, approprié au lecteur ciblé.</w:t>
            </w:r>
          </w:p>
        </w:tc>
        <w:tc>
          <w:tcPr>
            <w:tcW w:w="1815" w:type="dxa"/>
            <w:tcBorders>
              <w:top w:val="outset" w:sz="6" w:space="0" w:color="auto"/>
              <w:left w:val="outset" w:sz="6" w:space="0" w:color="auto"/>
              <w:bottom w:val="outset" w:sz="6" w:space="0" w:color="auto"/>
              <w:right w:val="outset" w:sz="6" w:space="0" w:color="auto"/>
            </w:tcBorders>
            <w:shd w:val="clear" w:color="auto" w:fill="FFFFFF"/>
            <w:hideMark/>
          </w:tcPr>
          <w:p w:rsidR="004B7445" w:rsidRPr="004B7445" w:rsidRDefault="004B7445" w:rsidP="004B7445">
            <w:pPr>
              <w:spacing w:after="0"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 xml:space="preserve">Peut rédiger un texte clair et limpide sur dans un style approprié. </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écrire des lettres, des rapports ou des articles complexes qui présentent un cas avec une structure logique efficace qui aide le destinataire à remarquer et à se rappeler les points significatifs.</w:t>
            </w:r>
          </w:p>
          <w:p w:rsidR="004B7445" w:rsidRPr="004B7445" w:rsidRDefault="004B7445" w:rsidP="004B7445">
            <w:pPr>
              <w:spacing w:before="100" w:beforeAutospacing="1" w:after="100" w:afterAutospacing="1" w:line="240" w:lineRule="auto"/>
              <w:rPr>
                <w:rFonts w:ascii="Times New Roman" w:eastAsia="Times New Roman" w:hAnsi="Times New Roman" w:cs="Times New Roman"/>
                <w:sz w:val="24"/>
                <w:szCs w:val="24"/>
                <w:lang w:eastAsia="fr-FR"/>
              </w:rPr>
            </w:pPr>
            <w:r w:rsidRPr="004B7445">
              <w:rPr>
                <w:rFonts w:ascii="Arial" w:eastAsia="Times New Roman" w:hAnsi="Arial" w:cs="Arial"/>
                <w:b/>
                <w:bCs/>
                <w:sz w:val="20"/>
                <w:szCs w:val="20"/>
                <w:lang w:eastAsia="fr-FR"/>
              </w:rPr>
              <w:t>Peut écrire des résumés ou des analyses critiques d'ouvrages professionnels ou d'</w:t>
            </w:r>
            <w:proofErr w:type="spellStart"/>
            <w:r w:rsidRPr="004B7445">
              <w:rPr>
                <w:rFonts w:ascii="Arial" w:eastAsia="Times New Roman" w:hAnsi="Arial" w:cs="Arial"/>
                <w:b/>
                <w:bCs/>
                <w:sz w:val="20"/>
                <w:szCs w:val="20"/>
                <w:lang w:eastAsia="fr-FR"/>
              </w:rPr>
              <w:t>oeuvres</w:t>
            </w:r>
            <w:proofErr w:type="spellEnd"/>
            <w:r w:rsidRPr="004B7445">
              <w:rPr>
                <w:rFonts w:ascii="Arial" w:eastAsia="Times New Roman" w:hAnsi="Arial" w:cs="Arial"/>
                <w:b/>
                <w:bCs/>
                <w:sz w:val="20"/>
                <w:szCs w:val="20"/>
                <w:lang w:eastAsia="fr-FR"/>
              </w:rPr>
              <w:t xml:space="preserve"> littéraires.</w:t>
            </w:r>
            <w:r w:rsidRPr="004B7445">
              <w:rPr>
                <w:rFonts w:ascii="Arial" w:eastAsia="Times New Roman" w:hAnsi="Arial" w:cs="Arial"/>
                <w:sz w:val="24"/>
                <w:szCs w:val="24"/>
                <w:lang w:eastAsia="fr-FR"/>
              </w:rPr>
              <w:t xml:space="preserve"> </w:t>
            </w:r>
          </w:p>
        </w:tc>
      </w:tr>
    </w:tbl>
    <w:p w:rsidR="00D628EB" w:rsidRDefault="00D628EB"/>
    <w:sectPr w:rsidR="00D628EB" w:rsidSect="004B744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445"/>
    <w:rsid w:val="004B7445"/>
    <w:rsid w:val="00D628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B744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B744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11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1160</Words>
  <Characters>6386</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dc:creator>
  <cp:lastModifiedBy>Corinne</cp:lastModifiedBy>
  <cp:revision>1</cp:revision>
  <dcterms:created xsi:type="dcterms:W3CDTF">2018-09-21T09:33:00Z</dcterms:created>
  <dcterms:modified xsi:type="dcterms:W3CDTF">2018-09-21T09:34:00Z</dcterms:modified>
</cp:coreProperties>
</file>