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81" w:rsidRDefault="005A7211" w:rsidP="005A7211">
      <w:pPr>
        <w:jc w:val="center"/>
        <w:rPr>
          <w:rStyle w:val="Accentuation"/>
          <w:b/>
          <w:sz w:val="28"/>
        </w:rPr>
      </w:pPr>
      <w:r w:rsidRPr="006708C8">
        <w:rPr>
          <w:rStyle w:val="Accentuation"/>
          <w:b/>
          <w:sz w:val="28"/>
        </w:rPr>
        <w:t xml:space="preserve">Fiche d’activité : CM du </w:t>
      </w:r>
      <w:r w:rsidR="00790A08">
        <w:rPr>
          <w:rStyle w:val="Accentuation"/>
          <w:b/>
          <w:sz w:val="28"/>
        </w:rPr>
        <w:t>30</w:t>
      </w:r>
      <w:r w:rsidRPr="006708C8">
        <w:rPr>
          <w:rStyle w:val="Accentuation"/>
          <w:b/>
          <w:sz w:val="28"/>
        </w:rPr>
        <w:t xml:space="preserve"> mars 2020</w:t>
      </w:r>
      <w:r w:rsidR="00790A08">
        <w:rPr>
          <w:rStyle w:val="Accentuation"/>
          <w:b/>
          <w:sz w:val="28"/>
        </w:rPr>
        <w:t xml:space="preserve"> au 3 avril</w:t>
      </w:r>
      <w:r w:rsidRPr="006708C8">
        <w:rPr>
          <w:rStyle w:val="Accentuation"/>
          <w:b/>
          <w:sz w:val="28"/>
        </w:rPr>
        <w:t xml:space="preserve"> – Fabrice Lemoine</w:t>
      </w:r>
    </w:p>
    <w:p w:rsidR="009560DC" w:rsidRDefault="009560DC" w:rsidP="005A7211">
      <w:pPr>
        <w:jc w:val="center"/>
        <w:rPr>
          <w:rStyle w:val="Accentuation"/>
          <w:b/>
          <w:sz w:val="28"/>
        </w:rPr>
      </w:pPr>
      <w:r>
        <w:rPr>
          <w:rStyle w:val="Accentuation"/>
          <w:b/>
          <w:sz w:val="28"/>
        </w:rPr>
        <w:t>(remplace le CM initialement prévu le 10 avril)</w:t>
      </w:r>
    </w:p>
    <w:p w:rsidR="005A7211" w:rsidRDefault="005A7211" w:rsidP="005A7211">
      <w:pPr>
        <w:jc w:val="center"/>
        <w:rPr>
          <w:sz w:val="22"/>
        </w:rPr>
      </w:pPr>
    </w:p>
    <w:p w:rsidR="009560DC" w:rsidRDefault="009560DC" w:rsidP="007A3952">
      <w:pPr>
        <w:pStyle w:val="Titre1"/>
      </w:pPr>
      <w:r>
        <w:t>Documents concernés</w:t>
      </w:r>
    </w:p>
    <w:p w:rsidR="009560DC" w:rsidRDefault="009560DC" w:rsidP="007A3952">
      <w:pPr>
        <w:pStyle w:val="Paragraphedeliste"/>
        <w:numPr>
          <w:ilvl w:val="0"/>
          <w:numId w:val="6"/>
        </w:numPr>
        <w:rPr>
          <w:sz w:val="22"/>
        </w:rPr>
      </w:pPr>
      <w:r>
        <w:rPr>
          <w:sz w:val="22"/>
        </w:rPr>
        <w:t>Chapitre 6</w:t>
      </w:r>
      <w:r w:rsidR="00BF5248">
        <w:rPr>
          <w:sz w:val="22"/>
        </w:rPr>
        <w:t> : Théorie de l’onde de choc oblique</w:t>
      </w:r>
      <w:r w:rsidR="00C03201">
        <w:rPr>
          <w:sz w:val="22"/>
        </w:rPr>
        <w:t xml:space="preserve"> (ARCHE)</w:t>
      </w:r>
    </w:p>
    <w:p w:rsidR="009560DC" w:rsidRPr="00BF5248" w:rsidRDefault="009560DC" w:rsidP="007A3952">
      <w:pPr>
        <w:pStyle w:val="Paragraphedeliste"/>
        <w:numPr>
          <w:ilvl w:val="0"/>
          <w:numId w:val="6"/>
        </w:numPr>
        <w:rPr>
          <w:sz w:val="22"/>
        </w:rPr>
      </w:pPr>
      <w:r>
        <w:rPr>
          <w:sz w:val="22"/>
        </w:rPr>
        <w:t xml:space="preserve">Dans documents complémentaires : </w:t>
      </w:r>
      <w:hyperlink r:id="rId5" w:history="1">
        <w:r w:rsidR="00BF5248" w:rsidRPr="00BF5248">
          <w:rPr>
            <w:rStyle w:val="instancename"/>
          </w:rPr>
          <w:t>Ondes de chocs obliques : équations, méthodes</w:t>
        </w:r>
      </w:hyperlink>
      <w:r w:rsidR="00C03201">
        <w:t xml:space="preserve"> (ARCHE)</w:t>
      </w:r>
      <w:bookmarkStart w:id="0" w:name="_GoBack"/>
      <w:bookmarkEnd w:id="0"/>
    </w:p>
    <w:p w:rsidR="00C54479" w:rsidRPr="003D202B" w:rsidRDefault="007D02F4" w:rsidP="00BD443A">
      <w:pPr>
        <w:pStyle w:val="Paragraphedeliste"/>
        <w:numPr>
          <w:ilvl w:val="0"/>
          <w:numId w:val="6"/>
        </w:numPr>
        <w:rPr>
          <w:sz w:val="22"/>
        </w:rPr>
      </w:pPr>
      <w:r>
        <w:rPr>
          <w:sz w:val="22"/>
        </w:rPr>
        <w:t>Capsules vidéo (rubrique capsule vidéo sur ARCHE)</w:t>
      </w:r>
    </w:p>
    <w:p w:rsidR="005A7211" w:rsidRDefault="005A7211" w:rsidP="006708C8">
      <w:pPr>
        <w:pStyle w:val="Titre1"/>
      </w:pPr>
      <w:r w:rsidRPr="005A7211">
        <w:t>Objectifs du cours</w:t>
      </w:r>
    </w:p>
    <w:p w:rsidR="00E808B9" w:rsidRDefault="00E808B9" w:rsidP="005A7211">
      <w:pPr>
        <w:pStyle w:val="Paragraphedeliste"/>
        <w:rPr>
          <w:sz w:val="22"/>
        </w:rPr>
      </w:pPr>
    </w:p>
    <w:p w:rsidR="00BF134C" w:rsidRDefault="009560DC" w:rsidP="0022174F">
      <w:pPr>
        <w:pStyle w:val="Paragraphedeliste"/>
        <w:numPr>
          <w:ilvl w:val="0"/>
          <w:numId w:val="7"/>
        </w:numPr>
        <w:rPr>
          <w:sz w:val="22"/>
        </w:rPr>
      </w:pPr>
      <w:r w:rsidRPr="0022174F">
        <w:rPr>
          <w:sz w:val="22"/>
        </w:rPr>
        <w:t>Théorie de l’onde de choc oblique</w:t>
      </w:r>
      <w:r w:rsidR="0022174F">
        <w:rPr>
          <w:sz w:val="22"/>
        </w:rPr>
        <w:t> : mise en place des équation</w:t>
      </w:r>
      <w:r w:rsidR="00BF5248">
        <w:rPr>
          <w:sz w:val="22"/>
        </w:rPr>
        <w:t>s</w:t>
      </w:r>
      <w:r w:rsidR="0022174F">
        <w:rPr>
          <w:sz w:val="22"/>
        </w:rPr>
        <w:t>, notion de Mach Normal, polaire de choc, applications</w:t>
      </w:r>
    </w:p>
    <w:p w:rsidR="0022174F" w:rsidRPr="00B22F53" w:rsidRDefault="0022174F" w:rsidP="0022174F">
      <w:pPr>
        <w:pStyle w:val="Paragraphedeliste"/>
        <w:numPr>
          <w:ilvl w:val="0"/>
          <w:numId w:val="7"/>
        </w:numPr>
        <w:rPr>
          <w:sz w:val="22"/>
        </w:rPr>
      </w:pPr>
      <w:r>
        <w:rPr>
          <w:sz w:val="22"/>
        </w:rPr>
        <w:t>Capsule</w:t>
      </w:r>
      <w:r w:rsidR="00BF5248">
        <w:rPr>
          <w:sz w:val="22"/>
        </w:rPr>
        <w:t>s</w:t>
      </w:r>
      <w:r>
        <w:rPr>
          <w:sz w:val="22"/>
        </w:rPr>
        <w:t xml:space="preserve"> vidéo C1 à C15 en </w:t>
      </w:r>
      <w:r w:rsidRPr="00B22F53">
        <w:rPr>
          <w:b/>
          <w:color w:val="FF0000"/>
          <w:sz w:val="22"/>
        </w:rPr>
        <w:t>notant que C12 est un résumé</w:t>
      </w:r>
      <w:r w:rsidRPr="00B22F53">
        <w:rPr>
          <w:color w:val="FF0000"/>
          <w:sz w:val="22"/>
        </w:rPr>
        <w:t xml:space="preserve"> </w:t>
      </w:r>
      <w:r>
        <w:rPr>
          <w:sz w:val="22"/>
        </w:rPr>
        <w:t xml:space="preserve">(document complémentaire </w:t>
      </w:r>
      <w:r w:rsidRPr="00BF5248">
        <w:rPr>
          <w:sz w:val="22"/>
        </w:rPr>
        <w:t xml:space="preserve">«   </w:t>
      </w:r>
      <w:hyperlink r:id="rId6" w:history="1">
        <w:r w:rsidR="00BF5248" w:rsidRPr="00BF5248">
          <w:rPr>
            <w:rStyle w:val="instancename"/>
          </w:rPr>
          <w:t>Ondes de chocs obliques : équations, méthodes</w:t>
        </w:r>
      </w:hyperlink>
      <w:r w:rsidR="00BF5248">
        <w:t> »</w:t>
      </w:r>
      <w:r>
        <w:rPr>
          <w:sz w:val="22"/>
        </w:rPr>
        <w:t>)</w:t>
      </w:r>
      <w:r w:rsidR="00B22F53">
        <w:rPr>
          <w:sz w:val="22"/>
        </w:rPr>
        <w:t xml:space="preserve">, et dans celui-ci </w:t>
      </w:r>
      <w:r w:rsidR="00B22F53" w:rsidRPr="00B22F53">
        <w:rPr>
          <w:b/>
          <w:color w:val="FF0000"/>
          <w:sz w:val="22"/>
        </w:rPr>
        <w:t xml:space="preserve">il faut impérativement apprendre à utiliser la polaire de choc </w:t>
      </w:r>
      <m:oMath>
        <m:r>
          <m:rPr>
            <m:sty m:val="bi"/>
          </m:rPr>
          <w:rPr>
            <w:rFonts w:ascii="Cambria Math" w:hAnsi="Cambria Math"/>
            <w:color w:val="FF0000"/>
            <w:sz w:val="22"/>
          </w:rPr>
          <m:t>σ=f(</m:t>
        </m:r>
        <m:sSub>
          <m:sSubPr>
            <m:ctrlPr>
              <w:rPr>
                <w:rFonts w:ascii="Cambria Math" w:hAnsi="Cambria Math"/>
                <w:b/>
                <w:i/>
                <w:color w:val="FF0000"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2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2"/>
          </w:rPr>
          <m:t>δ)</m:t>
        </m:r>
      </m:oMath>
      <w:r w:rsidR="00B22F53" w:rsidRPr="00B22F53">
        <w:rPr>
          <w:b/>
          <w:color w:val="FF0000"/>
          <w:sz w:val="22"/>
        </w:rPr>
        <w:t>.</w:t>
      </w:r>
    </w:p>
    <w:p w:rsidR="00B22F53" w:rsidRPr="007D02F4" w:rsidRDefault="00B22F53" w:rsidP="0022174F">
      <w:pPr>
        <w:pStyle w:val="Paragraphedeliste"/>
        <w:numPr>
          <w:ilvl w:val="0"/>
          <w:numId w:val="7"/>
        </w:numPr>
        <w:rPr>
          <w:sz w:val="22"/>
        </w:rPr>
      </w:pPr>
      <w:r w:rsidRPr="007D02F4">
        <w:rPr>
          <w:sz w:val="22"/>
        </w:rPr>
        <w:t>Les capsule vidéos C13, C14 et C15 sont différentes applications des ondes de choc oblique</w:t>
      </w:r>
      <w:r w:rsidR="00BF5248">
        <w:rPr>
          <w:sz w:val="22"/>
        </w:rPr>
        <w:t>s</w:t>
      </w:r>
      <w:r w:rsidRPr="007D02F4">
        <w:rPr>
          <w:sz w:val="22"/>
        </w:rPr>
        <w:t>.</w:t>
      </w:r>
    </w:p>
    <w:p w:rsidR="00B22F53" w:rsidRPr="008A1367" w:rsidRDefault="00B22F53" w:rsidP="0022174F">
      <w:pPr>
        <w:pStyle w:val="Paragraphedeliste"/>
        <w:numPr>
          <w:ilvl w:val="0"/>
          <w:numId w:val="7"/>
        </w:numPr>
        <w:rPr>
          <w:sz w:val="22"/>
        </w:rPr>
      </w:pPr>
      <w:r w:rsidRPr="008A1367">
        <w:rPr>
          <w:sz w:val="22"/>
        </w:rPr>
        <w:t xml:space="preserve">Vous pourrez regarder </w:t>
      </w:r>
      <w:r w:rsidR="00405F1F" w:rsidRPr="008A1367">
        <w:rPr>
          <w:sz w:val="22"/>
        </w:rPr>
        <w:t>quelques images d’onde</w:t>
      </w:r>
      <w:r w:rsidR="00BF5248">
        <w:rPr>
          <w:sz w:val="22"/>
        </w:rPr>
        <w:t>s</w:t>
      </w:r>
      <w:r w:rsidR="00405F1F" w:rsidRPr="008A1367">
        <w:rPr>
          <w:sz w:val="22"/>
        </w:rPr>
        <w:t xml:space="preserve"> de choc oblique</w:t>
      </w:r>
      <w:r w:rsidR="00BF5248">
        <w:rPr>
          <w:sz w:val="22"/>
        </w:rPr>
        <w:t>s</w:t>
      </w:r>
      <w:r w:rsidR="00405F1F" w:rsidRPr="008A1367">
        <w:rPr>
          <w:sz w:val="22"/>
        </w:rPr>
        <w:t xml:space="preserve"> sur le document complémentaire «</w:t>
      </w:r>
      <w:hyperlink r:id="rId7" w:history="1">
        <w:r w:rsidR="00BF5248" w:rsidRPr="00BF5248">
          <w:rPr>
            <w:rStyle w:val="instancename"/>
            <w:sz w:val="22"/>
            <w:szCs w:val="24"/>
          </w:rPr>
          <w:t>Illustrations</w:t>
        </w:r>
        <w:r w:rsidR="00BF5248" w:rsidRPr="00BF5248">
          <w:rPr>
            <w:rStyle w:val="instancename"/>
            <w:sz w:val="22"/>
            <w:szCs w:val="24"/>
          </w:rPr>
          <w:t xml:space="preserve"> sur les ondes de choc</w:t>
        </w:r>
      </w:hyperlink>
      <w:r w:rsidR="00405F1F" w:rsidRPr="00BF5248">
        <w:rPr>
          <w:sz w:val="22"/>
          <w:szCs w:val="24"/>
        </w:rPr>
        <w:t> »</w:t>
      </w:r>
      <w:r w:rsidR="008A1367" w:rsidRPr="00BF5248">
        <w:rPr>
          <w:sz w:val="22"/>
          <w:szCs w:val="24"/>
        </w:rPr>
        <w:t>.</w:t>
      </w:r>
      <w:r w:rsidR="008A1367" w:rsidRPr="00BF5248">
        <w:t xml:space="preserve"> </w:t>
      </w:r>
    </w:p>
    <w:p w:rsidR="00BF134C" w:rsidRDefault="00BF134C" w:rsidP="007D02F4">
      <w:pPr>
        <w:pStyle w:val="Titre1"/>
      </w:pPr>
      <w:r>
        <w:t>Poser des questions sur le cours</w:t>
      </w:r>
    </w:p>
    <w:p w:rsidR="00BF134C" w:rsidRPr="00BF134C" w:rsidRDefault="00BF134C" w:rsidP="00BF134C">
      <w:pPr>
        <w:pStyle w:val="Paragraphedeliste"/>
        <w:numPr>
          <w:ilvl w:val="0"/>
          <w:numId w:val="4"/>
        </w:numPr>
        <w:rPr>
          <w:sz w:val="22"/>
        </w:rPr>
      </w:pPr>
      <w:r w:rsidRPr="00BF134C">
        <w:rPr>
          <w:sz w:val="22"/>
        </w:rPr>
        <w:t>U</w:t>
      </w:r>
      <w:r w:rsidR="00BF5248">
        <w:rPr>
          <w:sz w:val="22"/>
        </w:rPr>
        <w:t xml:space="preserve">tiliser </w:t>
      </w:r>
      <w:r w:rsidRPr="00BF134C">
        <w:rPr>
          <w:sz w:val="22"/>
        </w:rPr>
        <w:t xml:space="preserve">la section </w:t>
      </w:r>
      <w:r>
        <w:rPr>
          <w:sz w:val="22"/>
        </w:rPr>
        <w:t>« </w:t>
      </w:r>
      <w:r w:rsidRPr="00BF134C">
        <w:rPr>
          <w:sz w:val="22"/>
        </w:rPr>
        <w:t>forum</w:t>
      </w:r>
      <w:r>
        <w:rPr>
          <w:sz w:val="22"/>
        </w:rPr>
        <w:t> »</w:t>
      </w:r>
      <w:r w:rsidRPr="00BF134C">
        <w:rPr>
          <w:sz w:val="22"/>
        </w:rPr>
        <w:t xml:space="preserve"> dédiée à cet effet</w:t>
      </w:r>
      <w:r w:rsidR="0022174F">
        <w:rPr>
          <w:sz w:val="22"/>
        </w:rPr>
        <w:t xml:space="preserve">. Attention, il s’agit d’un forum asynchrone et non d’un Chat comme pour les TD.  </w:t>
      </w:r>
    </w:p>
    <w:p w:rsidR="00BF134C" w:rsidRDefault="00745103" w:rsidP="005B375A">
      <w:pPr>
        <w:ind w:left="360" w:firstLine="348"/>
        <w:rPr>
          <w:sz w:val="22"/>
        </w:rPr>
      </w:pPr>
      <w:r>
        <w:rPr>
          <w:noProof/>
          <w:lang w:eastAsia="fr-FR"/>
        </w:rPr>
        <w:drawing>
          <wp:inline distT="0" distB="0" distL="0" distR="0" wp14:anchorId="44B0856A" wp14:editId="3B4C4D10">
            <wp:extent cx="5760720" cy="13176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4C" w:rsidRPr="00E808B9" w:rsidRDefault="00BF134C" w:rsidP="00BF1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348"/>
        <w:rPr>
          <w:sz w:val="22"/>
        </w:rPr>
      </w:pPr>
      <w:r>
        <w:rPr>
          <w:sz w:val="22"/>
        </w:rPr>
        <w:t>Les informat</w:t>
      </w:r>
      <w:r w:rsidR="0022174F">
        <w:rPr>
          <w:sz w:val="22"/>
        </w:rPr>
        <w:t>ions concernant le TD du 10 avril</w:t>
      </w:r>
      <w:r>
        <w:rPr>
          <w:sz w:val="22"/>
        </w:rPr>
        <w:t xml:space="preserve"> vous parviendront en temps utile. </w:t>
      </w:r>
    </w:p>
    <w:sectPr w:rsidR="00BF134C" w:rsidRPr="00E80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4D9"/>
    <w:multiLevelType w:val="hybridMultilevel"/>
    <w:tmpl w:val="19005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0111"/>
    <w:multiLevelType w:val="hybridMultilevel"/>
    <w:tmpl w:val="53BA8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0EC4"/>
    <w:multiLevelType w:val="hybridMultilevel"/>
    <w:tmpl w:val="CFD4839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4536BB5"/>
    <w:multiLevelType w:val="hybridMultilevel"/>
    <w:tmpl w:val="F6000ABA"/>
    <w:lvl w:ilvl="0" w:tplc="46129E2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018AD"/>
    <w:multiLevelType w:val="hybridMultilevel"/>
    <w:tmpl w:val="C23A9D92"/>
    <w:lvl w:ilvl="0" w:tplc="46129E2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47861"/>
    <w:multiLevelType w:val="hybridMultilevel"/>
    <w:tmpl w:val="EA7404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B2D2C"/>
    <w:multiLevelType w:val="hybridMultilevel"/>
    <w:tmpl w:val="B68EE900"/>
    <w:lvl w:ilvl="0" w:tplc="7EB0A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11"/>
    <w:rsid w:val="0022174F"/>
    <w:rsid w:val="003D202B"/>
    <w:rsid w:val="00405F1F"/>
    <w:rsid w:val="00544195"/>
    <w:rsid w:val="005A7211"/>
    <w:rsid w:val="005B375A"/>
    <w:rsid w:val="006708C8"/>
    <w:rsid w:val="00745103"/>
    <w:rsid w:val="00790A08"/>
    <w:rsid w:val="007A3952"/>
    <w:rsid w:val="007D02F4"/>
    <w:rsid w:val="008A1367"/>
    <w:rsid w:val="009560DC"/>
    <w:rsid w:val="00AF4B22"/>
    <w:rsid w:val="00B22F53"/>
    <w:rsid w:val="00BD443A"/>
    <w:rsid w:val="00BF134C"/>
    <w:rsid w:val="00BF5248"/>
    <w:rsid w:val="00C03201"/>
    <w:rsid w:val="00C54479"/>
    <w:rsid w:val="00CA1D92"/>
    <w:rsid w:val="00D52903"/>
    <w:rsid w:val="00E808B9"/>
    <w:rsid w:val="00ED3530"/>
    <w:rsid w:val="00F00D0F"/>
    <w:rsid w:val="00FB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53CE"/>
  <w15:chartTrackingRefBased/>
  <w15:docId w15:val="{7413E8BB-E953-49A9-BC5D-00A0B728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211"/>
  </w:style>
  <w:style w:type="paragraph" w:styleId="Titre1">
    <w:name w:val="heading 1"/>
    <w:basedOn w:val="Normal"/>
    <w:next w:val="Normal"/>
    <w:link w:val="Titre1Car"/>
    <w:uiPriority w:val="9"/>
    <w:qFormat/>
    <w:rsid w:val="005A721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721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7211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7211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7211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7211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7211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721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721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721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5A7211"/>
    <w:rPr>
      <w:caps/>
      <w:spacing w:val="15"/>
      <w:shd w:val="clear" w:color="auto" w:fill="DEEAF6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5A7211"/>
    <w:rPr>
      <w:caps/>
      <w:color w:val="1F4D78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5A7211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5A7211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5A7211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5A7211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A7211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5A7211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A7211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5A7211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A721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721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5A7211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5A7211"/>
    <w:rPr>
      <w:b/>
      <w:bCs/>
    </w:rPr>
  </w:style>
  <w:style w:type="character" w:styleId="Accentuation">
    <w:name w:val="Emphasis"/>
    <w:uiPriority w:val="20"/>
    <w:qFormat/>
    <w:rsid w:val="005A7211"/>
    <w:rPr>
      <w:caps/>
      <w:color w:val="1F4D78" w:themeColor="accent1" w:themeShade="7F"/>
      <w:spacing w:val="5"/>
    </w:rPr>
  </w:style>
  <w:style w:type="paragraph" w:styleId="Sansinterligne">
    <w:name w:val="No Spacing"/>
    <w:uiPriority w:val="1"/>
    <w:qFormat/>
    <w:rsid w:val="005A7211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A7211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5A7211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7211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7211"/>
    <w:rPr>
      <w:color w:val="5B9BD5" w:themeColor="accent1"/>
      <w:sz w:val="24"/>
      <w:szCs w:val="24"/>
    </w:rPr>
  </w:style>
  <w:style w:type="character" w:styleId="Emphaseple">
    <w:name w:val="Subtle Emphasis"/>
    <w:uiPriority w:val="19"/>
    <w:qFormat/>
    <w:rsid w:val="005A7211"/>
    <w:rPr>
      <w:i/>
      <w:iCs/>
      <w:color w:val="1F4D78" w:themeColor="accent1" w:themeShade="7F"/>
    </w:rPr>
  </w:style>
  <w:style w:type="character" w:styleId="Emphaseintense">
    <w:name w:val="Intense Emphasis"/>
    <w:uiPriority w:val="21"/>
    <w:qFormat/>
    <w:rsid w:val="005A7211"/>
    <w:rPr>
      <w:b/>
      <w:bCs/>
      <w:caps/>
      <w:color w:val="1F4D78" w:themeColor="accent1" w:themeShade="7F"/>
      <w:spacing w:val="10"/>
    </w:rPr>
  </w:style>
  <w:style w:type="character" w:styleId="Rfrenceple">
    <w:name w:val="Subtle Reference"/>
    <w:uiPriority w:val="31"/>
    <w:qFormat/>
    <w:rsid w:val="005A7211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5A7211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5A7211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A7211"/>
    <w:pPr>
      <w:outlineLvl w:val="9"/>
    </w:pPr>
  </w:style>
  <w:style w:type="paragraph" w:styleId="Paragraphedeliste">
    <w:name w:val="List Paragraph"/>
    <w:basedOn w:val="Normal"/>
    <w:uiPriority w:val="34"/>
    <w:qFormat/>
    <w:rsid w:val="005A721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22F53"/>
    <w:rPr>
      <w:color w:val="808080"/>
    </w:rPr>
  </w:style>
  <w:style w:type="character" w:customStyle="1" w:styleId="instancename">
    <w:name w:val="instancename"/>
    <w:basedOn w:val="Policepardfaut"/>
    <w:rsid w:val="00BF5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arche.univ-lorraine.fr/mod/resource/view.php?id=6575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e.univ-lorraine.fr/mod/resource/view.php?id=669703" TargetMode="External"/><Relationship Id="rId5" Type="http://schemas.openxmlformats.org/officeDocument/2006/relationships/hyperlink" Target="https://arche.univ-lorraine.fr/mod/resource/view.php?id=6697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lemoine19</dc:creator>
  <cp:keywords/>
  <dc:description/>
  <cp:lastModifiedBy>lemoine19</cp:lastModifiedBy>
  <cp:revision>15</cp:revision>
  <dcterms:created xsi:type="dcterms:W3CDTF">2020-03-25T15:29:00Z</dcterms:created>
  <dcterms:modified xsi:type="dcterms:W3CDTF">2020-03-25T15:57:00Z</dcterms:modified>
</cp:coreProperties>
</file>