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9C3" w:rsidRDefault="00F239C3" w:rsidP="00656DF6">
      <w:pPr>
        <w:pStyle w:val="TOCHeading"/>
        <w:rPr>
          <w:color w:val="auto"/>
          <w:u w:val="single"/>
        </w:rPr>
      </w:pPr>
      <w:r w:rsidRPr="00CF0DB1">
        <w:rPr>
          <w:color w:val="auto"/>
          <w:u w:val="single"/>
        </w:rPr>
        <w:object w:dxaOrig="9072" w:dyaOrig="125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630pt" o:ole="">
            <v:imagedata r:id="rId7" o:title=""/>
          </v:shape>
          <o:OLEObject Type="Embed" ProgID="Word.Document.8" ShapeID="_x0000_i1025" DrawAspect="Content" ObjectID="_1431776717" r:id="rId8">
            <o:FieldCodes>\s</o:FieldCodes>
          </o:OLEObject>
        </w:object>
      </w:r>
      <w:r w:rsidRPr="00CF0DB1">
        <w:rPr>
          <w:color w:val="auto"/>
          <w:u w:val="single"/>
        </w:rPr>
        <w:pict>
          <v:shape id="_x0000_i1026" type="#_x0000_t75" style="width:453.75pt;height:388.5pt">
            <v:imagedata r:id="rId9" o:title=""/>
          </v:shape>
        </w:pict>
      </w:r>
    </w:p>
    <w:p w:rsidR="00F239C3" w:rsidRDefault="00F239C3" w:rsidP="00656DF6">
      <w:pPr>
        <w:pStyle w:val="TOCHeading"/>
        <w:rPr>
          <w:color w:val="auto"/>
          <w:u w:val="single"/>
        </w:rPr>
      </w:pPr>
    </w:p>
    <w:p w:rsidR="00F239C3" w:rsidRDefault="00F239C3" w:rsidP="00656DF6">
      <w:pPr>
        <w:pStyle w:val="TOCHeading"/>
        <w:rPr>
          <w:color w:val="auto"/>
          <w:u w:val="single"/>
        </w:rPr>
      </w:pPr>
    </w:p>
    <w:p w:rsidR="00F239C3" w:rsidRDefault="00F239C3" w:rsidP="00656DF6">
      <w:pPr>
        <w:pStyle w:val="TOCHeading"/>
        <w:rPr>
          <w:color w:val="auto"/>
          <w:u w:val="single"/>
        </w:rPr>
      </w:pPr>
    </w:p>
    <w:p w:rsidR="00F239C3" w:rsidRDefault="00F239C3" w:rsidP="00656DF6">
      <w:pPr>
        <w:pStyle w:val="TOCHeading"/>
        <w:rPr>
          <w:color w:val="auto"/>
          <w:u w:val="single"/>
        </w:rPr>
      </w:pPr>
    </w:p>
    <w:p w:rsidR="00F239C3" w:rsidRDefault="00F239C3" w:rsidP="00656DF6">
      <w:pPr>
        <w:pStyle w:val="TOCHeading"/>
        <w:rPr>
          <w:color w:val="auto"/>
          <w:u w:val="single"/>
        </w:rPr>
      </w:pPr>
    </w:p>
    <w:p w:rsidR="00F239C3" w:rsidRDefault="00F239C3" w:rsidP="00656DF6">
      <w:pPr>
        <w:pStyle w:val="TOCHeading"/>
        <w:rPr>
          <w:color w:val="auto"/>
          <w:u w:val="single"/>
        </w:rPr>
      </w:pPr>
    </w:p>
    <w:p w:rsidR="00F239C3" w:rsidRPr="00656DF6" w:rsidRDefault="00F239C3" w:rsidP="00656DF6">
      <w:pPr>
        <w:pStyle w:val="TOCHeading"/>
        <w:rPr>
          <w:color w:val="auto"/>
          <w:u w:val="single"/>
        </w:rPr>
      </w:pPr>
      <w:r w:rsidRPr="00656DF6">
        <w:rPr>
          <w:color w:val="auto"/>
          <w:u w:val="single"/>
        </w:rPr>
        <w:t>Table des matières</w:t>
      </w:r>
    </w:p>
    <w:p w:rsidR="00F239C3" w:rsidRPr="00656DF6" w:rsidRDefault="00F239C3" w:rsidP="00656DF6">
      <w:r>
        <w:t>Introduction……………………………………………………………………………………4</w:t>
      </w:r>
    </w:p>
    <w:p w:rsidR="00F239C3" w:rsidRDefault="00F239C3">
      <w:pPr>
        <w:pStyle w:val="TOC1"/>
        <w:tabs>
          <w:tab w:val="right" w:leader="dot" w:pos="9062"/>
        </w:tabs>
        <w:rPr>
          <w:rFonts w:ascii="Calibri" w:hAnsi="Calibri"/>
          <w:noProof/>
          <w:sz w:val="22"/>
          <w:lang w:eastAsia="fr-FR"/>
        </w:rPr>
      </w:pPr>
      <w:r>
        <w:fldChar w:fldCharType="begin"/>
      </w:r>
      <w:r>
        <w:instrText xml:space="preserve"> TOC \o "1-3" \h \z \u </w:instrText>
      </w:r>
      <w:r>
        <w:fldChar w:fldCharType="separate"/>
      </w:r>
      <w:hyperlink w:anchor="_Toc357413277" w:history="1">
        <w:r w:rsidRPr="008E37D9">
          <w:rPr>
            <w:rStyle w:val="Hyperlink"/>
            <w:noProof/>
          </w:rPr>
          <w:t>I/ Présentation et missions du Centre Européen Robert Schuman</w:t>
        </w:r>
        <w:r>
          <w:rPr>
            <w:noProof/>
            <w:webHidden/>
          </w:rPr>
          <w:tab/>
        </w:r>
        <w:r>
          <w:rPr>
            <w:noProof/>
            <w:webHidden/>
          </w:rPr>
          <w:fldChar w:fldCharType="begin"/>
        </w:r>
        <w:r>
          <w:rPr>
            <w:noProof/>
            <w:webHidden/>
          </w:rPr>
          <w:instrText xml:space="preserve"> PAGEREF _Toc357413277 \h </w:instrText>
        </w:r>
        <w:r>
          <w:rPr>
            <w:noProof/>
            <w:webHidden/>
          </w:rPr>
        </w:r>
        <w:r>
          <w:rPr>
            <w:noProof/>
            <w:webHidden/>
          </w:rPr>
          <w:fldChar w:fldCharType="separate"/>
        </w:r>
        <w:r>
          <w:rPr>
            <w:noProof/>
            <w:webHidden/>
          </w:rPr>
          <w:t>5</w:t>
        </w:r>
        <w:r>
          <w:rPr>
            <w:noProof/>
            <w:webHidden/>
          </w:rPr>
          <w:fldChar w:fldCharType="end"/>
        </w:r>
      </w:hyperlink>
    </w:p>
    <w:p w:rsidR="00F239C3" w:rsidRDefault="00F239C3">
      <w:pPr>
        <w:pStyle w:val="TOC1"/>
        <w:tabs>
          <w:tab w:val="left" w:pos="660"/>
          <w:tab w:val="right" w:leader="dot" w:pos="9062"/>
        </w:tabs>
        <w:rPr>
          <w:rFonts w:ascii="Calibri" w:hAnsi="Calibri"/>
          <w:noProof/>
          <w:sz w:val="22"/>
          <w:lang w:eastAsia="fr-FR"/>
        </w:rPr>
      </w:pPr>
      <w:hyperlink w:anchor="_Toc357413278" w:history="1">
        <w:r w:rsidRPr="008E37D9">
          <w:rPr>
            <w:rStyle w:val="Hyperlink"/>
            <w:noProof/>
          </w:rPr>
          <w:t>A)</w:t>
        </w:r>
        <w:r>
          <w:rPr>
            <w:rFonts w:ascii="Calibri" w:hAnsi="Calibri"/>
            <w:noProof/>
            <w:sz w:val="22"/>
            <w:lang w:eastAsia="fr-FR"/>
          </w:rPr>
          <w:tab/>
        </w:r>
        <w:r w:rsidRPr="008E37D9">
          <w:rPr>
            <w:rStyle w:val="Hyperlink"/>
            <w:noProof/>
          </w:rPr>
          <w:t>Présentation du CERS</w:t>
        </w:r>
        <w:r>
          <w:rPr>
            <w:noProof/>
            <w:webHidden/>
          </w:rPr>
          <w:tab/>
        </w:r>
        <w:r>
          <w:rPr>
            <w:noProof/>
            <w:webHidden/>
          </w:rPr>
          <w:fldChar w:fldCharType="begin"/>
        </w:r>
        <w:r>
          <w:rPr>
            <w:noProof/>
            <w:webHidden/>
          </w:rPr>
          <w:instrText xml:space="preserve"> PAGEREF _Toc357413278 \h </w:instrText>
        </w:r>
        <w:r>
          <w:rPr>
            <w:noProof/>
            <w:webHidden/>
          </w:rPr>
        </w:r>
        <w:r>
          <w:rPr>
            <w:noProof/>
            <w:webHidden/>
          </w:rPr>
          <w:fldChar w:fldCharType="separate"/>
        </w:r>
        <w:r>
          <w:rPr>
            <w:noProof/>
            <w:webHidden/>
          </w:rPr>
          <w:t>5</w:t>
        </w:r>
        <w:r>
          <w:rPr>
            <w:noProof/>
            <w:webHidden/>
          </w:rPr>
          <w:fldChar w:fldCharType="end"/>
        </w:r>
      </w:hyperlink>
    </w:p>
    <w:p w:rsidR="00F239C3" w:rsidRDefault="00F239C3">
      <w:pPr>
        <w:pStyle w:val="TOC1"/>
        <w:tabs>
          <w:tab w:val="left" w:pos="440"/>
          <w:tab w:val="right" w:leader="dot" w:pos="9062"/>
        </w:tabs>
        <w:rPr>
          <w:rFonts w:ascii="Calibri" w:hAnsi="Calibri"/>
          <w:noProof/>
          <w:sz w:val="22"/>
          <w:lang w:eastAsia="fr-FR"/>
        </w:rPr>
      </w:pPr>
      <w:hyperlink w:anchor="_Toc357413279" w:history="1">
        <w:r w:rsidRPr="008E37D9">
          <w:rPr>
            <w:rStyle w:val="Hyperlink"/>
            <w:noProof/>
          </w:rPr>
          <w:t>1)</w:t>
        </w:r>
        <w:r>
          <w:rPr>
            <w:rFonts w:ascii="Calibri" w:hAnsi="Calibri"/>
            <w:noProof/>
            <w:sz w:val="22"/>
            <w:lang w:eastAsia="fr-FR"/>
          </w:rPr>
          <w:tab/>
        </w:r>
        <w:r w:rsidRPr="008E37D9">
          <w:rPr>
            <w:rStyle w:val="Hyperlink"/>
            <w:noProof/>
          </w:rPr>
          <w:t>Le CERS, point de rencontre de plusieurs volontés</w:t>
        </w:r>
        <w:r>
          <w:rPr>
            <w:noProof/>
            <w:webHidden/>
          </w:rPr>
          <w:tab/>
        </w:r>
        <w:r>
          <w:rPr>
            <w:noProof/>
            <w:webHidden/>
          </w:rPr>
          <w:fldChar w:fldCharType="begin"/>
        </w:r>
        <w:r>
          <w:rPr>
            <w:noProof/>
            <w:webHidden/>
          </w:rPr>
          <w:instrText xml:space="preserve"> PAGEREF _Toc357413279 \h </w:instrText>
        </w:r>
        <w:r>
          <w:rPr>
            <w:noProof/>
            <w:webHidden/>
          </w:rPr>
        </w:r>
        <w:r>
          <w:rPr>
            <w:noProof/>
            <w:webHidden/>
          </w:rPr>
          <w:fldChar w:fldCharType="separate"/>
        </w:r>
        <w:r>
          <w:rPr>
            <w:noProof/>
            <w:webHidden/>
          </w:rPr>
          <w:t>5</w:t>
        </w:r>
        <w:r>
          <w:rPr>
            <w:noProof/>
            <w:webHidden/>
          </w:rPr>
          <w:fldChar w:fldCharType="end"/>
        </w:r>
      </w:hyperlink>
    </w:p>
    <w:p w:rsidR="00F239C3" w:rsidRDefault="00F239C3">
      <w:pPr>
        <w:pStyle w:val="TOC1"/>
        <w:tabs>
          <w:tab w:val="left" w:pos="440"/>
          <w:tab w:val="right" w:leader="dot" w:pos="9062"/>
        </w:tabs>
        <w:rPr>
          <w:rFonts w:ascii="Calibri" w:hAnsi="Calibri"/>
          <w:noProof/>
          <w:sz w:val="22"/>
          <w:lang w:eastAsia="fr-FR"/>
        </w:rPr>
      </w:pPr>
      <w:hyperlink w:anchor="_Toc357413280" w:history="1">
        <w:r w:rsidRPr="008E37D9">
          <w:rPr>
            <w:rStyle w:val="Hyperlink"/>
            <w:noProof/>
          </w:rPr>
          <w:t>2)</w:t>
        </w:r>
        <w:r>
          <w:rPr>
            <w:rFonts w:ascii="Calibri" w:hAnsi="Calibri"/>
            <w:noProof/>
            <w:sz w:val="22"/>
            <w:lang w:eastAsia="fr-FR"/>
          </w:rPr>
          <w:tab/>
        </w:r>
        <w:r w:rsidRPr="008E37D9">
          <w:rPr>
            <w:rStyle w:val="Hyperlink"/>
            <w:noProof/>
          </w:rPr>
          <w:t>La création du CERS, une date doublement symbolique</w:t>
        </w:r>
        <w:r>
          <w:rPr>
            <w:noProof/>
            <w:webHidden/>
          </w:rPr>
          <w:tab/>
        </w:r>
        <w:r>
          <w:rPr>
            <w:noProof/>
            <w:webHidden/>
          </w:rPr>
          <w:fldChar w:fldCharType="begin"/>
        </w:r>
        <w:r>
          <w:rPr>
            <w:noProof/>
            <w:webHidden/>
          </w:rPr>
          <w:instrText xml:space="preserve"> PAGEREF _Toc357413280 \h </w:instrText>
        </w:r>
        <w:r>
          <w:rPr>
            <w:noProof/>
            <w:webHidden/>
          </w:rPr>
        </w:r>
        <w:r>
          <w:rPr>
            <w:noProof/>
            <w:webHidden/>
          </w:rPr>
          <w:fldChar w:fldCharType="separate"/>
        </w:r>
        <w:r>
          <w:rPr>
            <w:noProof/>
            <w:webHidden/>
          </w:rPr>
          <w:t>5</w:t>
        </w:r>
        <w:r>
          <w:rPr>
            <w:noProof/>
            <w:webHidden/>
          </w:rPr>
          <w:fldChar w:fldCharType="end"/>
        </w:r>
      </w:hyperlink>
    </w:p>
    <w:p w:rsidR="00F239C3" w:rsidRDefault="00F239C3">
      <w:pPr>
        <w:pStyle w:val="TOC1"/>
        <w:tabs>
          <w:tab w:val="left" w:pos="440"/>
          <w:tab w:val="right" w:leader="dot" w:pos="9062"/>
        </w:tabs>
        <w:rPr>
          <w:rFonts w:ascii="Calibri" w:hAnsi="Calibri"/>
          <w:noProof/>
          <w:sz w:val="22"/>
          <w:lang w:eastAsia="fr-FR"/>
        </w:rPr>
      </w:pPr>
      <w:hyperlink w:anchor="_Toc357413281" w:history="1">
        <w:r w:rsidRPr="008E37D9">
          <w:rPr>
            <w:rStyle w:val="Hyperlink"/>
            <w:noProof/>
          </w:rPr>
          <w:t>3)</w:t>
        </w:r>
        <w:r>
          <w:rPr>
            <w:rFonts w:ascii="Calibri" w:hAnsi="Calibri"/>
            <w:noProof/>
            <w:sz w:val="22"/>
            <w:lang w:eastAsia="fr-FR"/>
          </w:rPr>
          <w:tab/>
        </w:r>
        <w:r w:rsidRPr="008E37D9">
          <w:rPr>
            <w:rStyle w:val="Hyperlink"/>
            <w:noProof/>
          </w:rPr>
          <w:t>Le statut du CERS</w:t>
        </w:r>
        <w:r>
          <w:rPr>
            <w:noProof/>
            <w:webHidden/>
          </w:rPr>
          <w:tab/>
        </w:r>
        <w:r>
          <w:rPr>
            <w:noProof/>
            <w:webHidden/>
          </w:rPr>
          <w:fldChar w:fldCharType="begin"/>
        </w:r>
        <w:r>
          <w:rPr>
            <w:noProof/>
            <w:webHidden/>
          </w:rPr>
          <w:instrText xml:space="preserve"> PAGEREF _Toc357413281 \h </w:instrText>
        </w:r>
        <w:r>
          <w:rPr>
            <w:noProof/>
            <w:webHidden/>
          </w:rPr>
        </w:r>
        <w:r>
          <w:rPr>
            <w:noProof/>
            <w:webHidden/>
          </w:rPr>
          <w:fldChar w:fldCharType="separate"/>
        </w:r>
        <w:r>
          <w:rPr>
            <w:noProof/>
            <w:webHidden/>
          </w:rPr>
          <w:t>5</w:t>
        </w:r>
        <w:r>
          <w:rPr>
            <w:noProof/>
            <w:webHidden/>
          </w:rPr>
          <w:fldChar w:fldCharType="end"/>
        </w:r>
      </w:hyperlink>
    </w:p>
    <w:p w:rsidR="00F239C3" w:rsidRDefault="00F239C3">
      <w:pPr>
        <w:pStyle w:val="TOC1"/>
        <w:tabs>
          <w:tab w:val="left" w:pos="440"/>
          <w:tab w:val="right" w:leader="dot" w:pos="9062"/>
        </w:tabs>
        <w:rPr>
          <w:rFonts w:ascii="Calibri" w:hAnsi="Calibri"/>
          <w:noProof/>
          <w:sz w:val="22"/>
          <w:lang w:eastAsia="fr-FR"/>
        </w:rPr>
      </w:pPr>
      <w:hyperlink w:anchor="_Toc357413282" w:history="1">
        <w:r w:rsidRPr="008E37D9">
          <w:rPr>
            <w:rStyle w:val="Hyperlink"/>
            <w:noProof/>
          </w:rPr>
          <w:t>4)</w:t>
        </w:r>
        <w:r>
          <w:rPr>
            <w:rFonts w:ascii="Calibri" w:hAnsi="Calibri"/>
            <w:noProof/>
            <w:sz w:val="22"/>
            <w:lang w:eastAsia="fr-FR"/>
          </w:rPr>
          <w:tab/>
        </w:r>
        <w:r w:rsidRPr="008E37D9">
          <w:rPr>
            <w:rStyle w:val="Hyperlink"/>
            <w:noProof/>
          </w:rPr>
          <w:t>Un positionnement géographique exceptionnel</w:t>
        </w:r>
        <w:r>
          <w:rPr>
            <w:noProof/>
            <w:webHidden/>
          </w:rPr>
          <w:tab/>
        </w:r>
        <w:r>
          <w:rPr>
            <w:noProof/>
            <w:webHidden/>
          </w:rPr>
          <w:fldChar w:fldCharType="begin"/>
        </w:r>
        <w:r>
          <w:rPr>
            <w:noProof/>
            <w:webHidden/>
          </w:rPr>
          <w:instrText xml:space="preserve"> PAGEREF _Toc357413282 \h </w:instrText>
        </w:r>
        <w:r>
          <w:rPr>
            <w:noProof/>
            <w:webHidden/>
          </w:rPr>
        </w:r>
        <w:r>
          <w:rPr>
            <w:noProof/>
            <w:webHidden/>
          </w:rPr>
          <w:fldChar w:fldCharType="separate"/>
        </w:r>
        <w:r>
          <w:rPr>
            <w:noProof/>
            <w:webHidden/>
          </w:rPr>
          <w:t>6</w:t>
        </w:r>
        <w:r>
          <w:rPr>
            <w:noProof/>
            <w:webHidden/>
          </w:rPr>
          <w:fldChar w:fldCharType="end"/>
        </w:r>
      </w:hyperlink>
    </w:p>
    <w:p w:rsidR="00F239C3" w:rsidRDefault="00F239C3">
      <w:pPr>
        <w:pStyle w:val="TOC1"/>
        <w:tabs>
          <w:tab w:val="left" w:pos="440"/>
          <w:tab w:val="right" w:leader="dot" w:pos="9062"/>
        </w:tabs>
        <w:rPr>
          <w:rFonts w:ascii="Calibri" w:hAnsi="Calibri"/>
          <w:noProof/>
          <w:sz w:val="22"/>
          <w:lang w:eastAsia="fr-FR"/>
        </w:rPr>
      </w:pPr>
      <w:hyperlink w:anchor="_Toc357413283" w:history="1">
        <w:r w:rsidRPr="008E37D9">
          <w:rPr>
            <w:rStyle w:val="Hyperlink"/>
            <w:noProof/>
          </w:rPr>
          <w:t>5)</w:t>
        </w:r>
        <w:r>
          <w:rPr>
            <w:rFonts w:ascii="Calibri" w:hAnsi="Calibri"/>
            <w:noProof/>
            <w:sz w:val="22"/>
            <w:lang w:eastAsia="fr-FR"/>
          </w:rPr>
          <w:tab/>
        </w:r>
        <w:r w:rsidRPr="008E37D9">
          <w:rPr>
            <w:rStyle w:val="Hyperlink"/>
            <w:noProof/>
          </w:rPr>
          <w:t>Un rayonnement grandissant</w:t>
        </w:r>
        <w:r>
          <w:rPr>
            <w:noProof/>
            <w:webHidden/>
          </w:rPr>
          <w:tab/>
        </w:r>
        <w:r>
          <w:rPr>
            <w:noProof/>
            <w:webHidden/>
          </w:rPr>
          <w:fldChar w:fldCharType="begin"/>
        </w:r>
        <w:r>
          <w:rPr>
            <w:noProof/>
            <w:webHidden/>
          </w:rPr>
          <w:instrText xml:space="preserve"> PAGEREF _Toc357413283 \h </w:instrText>
        </w:r>
        <w:r>
          <w:rPr>
            <w:noProof/>
            <w:webHidden/>
          </w:rPr>
        </w:r>
        <w:r>
          <w:rPr>
            <w:noProof/>
            <w:webHidden/>
          </w:rPr>
          <w:fldChar w:fldCharType="separate"/>
        </w:r>
        <w:r>
          <w:rPr>
            <w:noProof/>
            <w:webHidden/>
          </w:rPr>
          <w:t>6</w:t>
        </w:r>
        <w:r>
          <w:rPr>
            <w:noProof/>
            <w:webHidden/>
          </w:rPr>
          <w:fldChar w:fldCharType="end"/>
        </w:r>
      </w:hyperlink>
    </w:p>
    <w:p w:rsidR="00F239C3" w:rsidRDefault="00F239C3">
      <w:pPr>
        <w:pStyle w:val="TOC1"/>
        <w:tabs>
          <w:tab w:val="left" w:pos="440"/>
          <w:tab w:val="right" w:leader="dot" w:pos="9062"/>
        </w:tabs>
        <w:rPr>
          <w:rFonts w:ascii="Calibri" w:hAnsi="Calibri"/>
          <w:noProof/>
          <w:sz w:val="22"/>
          <w:lang w:eastAsia="fr-FR"/>
        </w:rPr>
      </w:pPr>
      <w:hyperlink w:anchor="_Toc357413284" w:history="1">
        <w:r w:rsidRPr="008E37D9">
          <w:rPr>
            <w:rStyle w:val="Hyperlink"/>
            <w:noProof/>
          </w:rPr>
          <w:t>6)</w:t>
        </w:r>
        <w:r>
          <w:rPr>
            <w:rFonts w:ascii="Calibri" w:hAnsi="Calibri"/>
            <w:noProof/>
            <w:sz w:val="22"/>
            <w:lang w:eastAsia="fr-FR"/>
          </w:rPr>
          <w:tab/>
        </w:r>
        <w:r w:rsidRPr="008E37D9">
          <w:rPr>
            <w:rStyle w:val="Hyperlink"/>
            <w:noProof/>
          </w:rPr>
          <w:t>Le CERS ou une vision moderne de L’Union Européenne</w:t>
        </w:r>
        <w:r>
          <w:rPr>
            <w:noProof/>
            <w:webHidden/>
          </w:rPr>
          <w:tab/>
        </w:r>
        <w:r>
          <w:rPr>
            <w:noProof/>
            <w:webHidden/>
          </w:rPr>
          <w:fldChar w:fldCharType="begin"/>
        </w:r>
        <w:r>
          <w:rPr>
            <w:noProof/>
            <w:webHidden/>
          </w:rPr>
          <w:instrText xml:space="preserve"> PAGEREF _Toc357413284 \h </w:instrText>
        </w:r>
        <w:r>
          <w:rPr>
            <w:noProof/>
            <w:webHidden/>
          </w:rPr>
        </w:r>
        <w:r>
          <w:rPr>
            <w:noProof/>
            <w:webHidden/>
          </w:rPr>
          <w:fldChar w:fldCharType="separate"/>
        </w:r>
        <w:r>
          <w:rPr>
            <w:noProof/>
            <w:webHidden/>
          </w:rPr>
          <w:t>6</w:t>
        </w:r>
        <w:r>
          <w:rPr>
            <w:noProof/>
            <w:webHidden/>
          </w:rPr>
          <w:fldChar w:fldCharType="end"/>
        </w:r>
      </w:hyperlink>
    </w:p>
    <w:p w:rsidR="00F239C3" w:rsidRDefault="00F239C3">
      <w:pPr>
        <w:pStyle w:val="TOC1"/>
        <w:tabs>
          <w:tab w:val="left" w:pos="440"/>
          <w:tab w:val="right" w:leader="dot" w:pos="9062"/>
        </w:tabs>
        <w:rPr>
          <w:rFonts w:ascii="Calibri" w:hAnsi="Calibri"/>
          <w:noProof/>
          <w:sz w:val="22"/>
          <w:lang w:eastAsia="fr-FR"/>
        </w:rPr>
      </w:pPr>
      <w:hyperlink w:anchor="_Toc357413285" w:history="1">
        <w:r w:rsidRPr="008E37D9">
          <w:rPr>
            <w:rStyle w:val="Hyperlink"/>
            <w:noProof/>
          </w:rPr>
          <w:t>7)</w:t>
        </w:r>
        <w:r>
          <w:rPr>
            <w:rFonts w:ascii="Calibri" w:hAnsi="Calibri"/>
            <w:noProof/>
            <w:sz w:val="22"/>
            <w:lang w:eastAsia="fr-FR"/>
          </w:rPr>
          <w:tab/>
        </w:r>
        <w:r w:rsidRPr="008E37D9">
          <w:rPr>
            <w:rStyle w:val="Hyperlink"/>
            <w:noProof/>
          </w:rPr>
          <w:t>Les réseaux du CERS</w:t>
        </w:r>
        <w:r>
          <w:rPr>
            <w:noProof/>
            <w:webHidden/>
          </w:rPr>
          <w:tab/>
        </w:r>
        <w:r>
          <w:rPr>
            <w:noProof/>
            <w:webHidden/>
          </w:rPr>
          <w:fldChar w:fldCharType="begin"/>
        </w:r>
        <w:r>
          <w:rPr>
            <w:noProof/>
            <w:webHidden/>
          </w:rPr>
          <w:instrText xml:space="preserve"> PAGEREF _Toc357413285 \h </w:instrText>
        </w:r>
        <w:r>
          <w:rPr>
            <w:noProof/>
            <w:webHidden/>
          </w:rPr>
        </w:r>
        <w:r>
          <w:rPr>
            <w:noProof/>
            <w:webHidden/>
          </w:rPr>
          <w:fldChar w:fldCharType="separate"/>
        </w:r>
        <w:r>
          <w:rPr>
            <w:noProof/>
            <w:webHidden/>
          </w:rPr>
          <w:t>6</w:t>
        </w:r>
        <w:r>
          <w:rPr>
            <w:noProof/>
            <w:webHidden/>
          </w:rPr>
          <w:fldChar w:fldCharType="end"/>
        </w:r>
      </w:hyperlink>
    </w:p>
    <w:p w:rsidR="00F239C3" w:rsidRDefault="00F239C3">
      <w:pPr>
        <w:pStyle w:val="TOC1"/>
        <w:tabs>
          <w:tab w:val="left" w:pos="660"/>
          <w:tab w:val="right" w:leader="dot" w:pos="9062"/>
        </w:tabs>
        <w:rPr>
          <w:rFonts w:ascii="Calibri" w:hAnsi="Calibri"/>
          <w:noProof/>
          <w:sz w:val="22"/>
          <w:lang w:eastAsia="fr-FR"/>
        </w:rPr>
      </w:pPr>
      <w:hyperlink w:anchor="_Toc357413286" w:history="1">
        <w:r w:rsidRPr="008E37D9">
          <w:rPr>
            <w:rStyle w:val="Hyperlink"/>
            <w:noProof/>
          </w:rPr>
          <w:t>B)</w:t>
        </w:r>
        <w:r>
          <w:rPr>
            <w:rFonts w:ascii="Calibri" w:hAnsi="Calibri"/>
            <w:noProof/>
            <w:sz w:val="22"/>
            <w:lang w:eastAsia="fr-FR"/>
          </w:rPr>
          <w:tab/>
        </w:r>
        <w:r w:rsidRPr="008E37D9">
          <w:rPr>
            <w:rStyle w:val="Hyperlink"/>
            <w:noProof/>
          </w:rPr>
          <w:t>Présentation des ateliers du CERS</w:t>
        </w:r>
        <w:r>
          <w:rPr>
            <w:noProof/>
            <w:webHidden/>
          </w:rPr>
          <w:tab/>
        </w:r>
        <w:r>
          <w:rPr>
            <w:noProof/>
            <w:webHidden/>
          </w:rPr>
          <w:fldChar w:fldCharType="begin"/>
        </w:r>
        <w:r>
          <w:rPr>
            <w:noProof/>
            <w:webHidden/>
          </w:rPr>
          <w:instrText xml:space="preserve"> PAGEREF _Toc357413286 \h </w:instrText>
        </w:r>
        <w:r>
          <w:rPr>
            <w:noProof/>
            <w:webHidden/>
          </w:rPr>
        </w:r>
        <w:r>
          <w:rPr>
            <w:noProof/>
            <w:webHidden/>
          </w:rPr>
          <w:fldChar w:fldCharType="separate"/>
        </w:r>
        <w:r>
          <w:rPr>
            <w:noProof/>
            <w:webHidden/>
          </w:rPr>
          <w:t>9</w:t>
        </w:r>
        <w:r>
          <w:rPr>
            <w:noProof/>
            <w:webHidden/>
          </w:rPr>
          <w:fldChar w:fldCharType="end"/>
        </w:r>
      </w:hyperlink>
    </w:p>
    <w:p w:rsidR="00F239C3" w:rsidRDefault="00F239C3">
      <w:pPr>
        <w:pStyle w:val="TOC1"/>
        <w:tabs>
          <w:tab w:val="left" w:pos="440"/>
          <w:tab w:val="right" w:leader="dot" w:pos="9062"/>
        </w:tabs>
        <w:rPr>
          <w:rFonts w:ascii="Calibri" w:hAnsi="Calibri"/>
          <w:noProof/>
          <w:sz w:val="22"/>
          <w:lang w:eastAsia="fr-FR"/>
        </w:rPr>
      </w:pPr>
      <w:hyperlink w:anchor="_Toc357413287" w:history="1">
        <w:r w:rsidRPr="008E37D9">
          <w:rPr>
            <w:rStyle w:val="Hyperlink"/>
            <w:noProof/>
          </w:rPr>
          <w:t>1)</w:t>
        </w:r>
        <w:r>
          <w:rPr>
            <w:rFonts w:ascii="Calibri" w:hAnsi="Calibri"/>
            <w:noProof/>
            <w:sz w:val="22"/>
            <w:lang w:eastAsia="fr-FR"/>
          </w:rPr>
          <w:tab/>
        </w:r>
        <w:r w:rsidRPr="008E37D9">
          <w:rPr>
            <w:rStyle w:val="Hyperlink"/>
            <w:noProof/>
          </w:rPr>
          <w:t>Ateliers pour cycle 1</w:t>
        </w:r>
        <w:r>
          <w:rPr>
            <w:noProof/>
            <w:webHidden/>
          </w:rPr>
          <w:tab/>
        </w:r>
        <w:r>
          <w:rPr>
            <w:noProof/>
            <w:webHidden/>
          </w:rPr>
          <w:fldChar w:fldCharType="begin"/>
        </w:r>
        <w:r>
          <w:rPr>
            <w:noProof/>
            <w:webHidden/>
          </w:rPr>
          <w:instrText xml:space="preserve"> PAGEREF _Toc357413287 \h </w:instrText>
        </w:r>
        <w:r>
          <w:rPr>
            <w:noProof/>
            <w:webHidden/>
          </w:rPr>
        </w:r>
        <w:r>
          <w:rPr>
            <w:noProof/>
            <w:webHidden/>
          </w:rPr>
          <w:fldChar w:fldCharType="separate"/>
        </w:r>
        <w:r>
          <w:rPr>
            <w:noProof/>
            <w:webHidden/>
          </w:rPr>
          <w:t>9</w:t>
        </w:r>
        <w:r>
          <w:rPr>
            <w:noProof/>
            <w:webHidden/>
          </w:rPr>
          <w:fldChar w:fldCharType="end"/>
        </w:r>
      </w:hyperlink>
    </w:p>
    <w:p w:rsidR="00F239C3" w:rsidRDefault="00F239C3">
      <w:pPr>
        <w:pStyle w:val="TOC1"/>
        <w:tabs>
          <w:tab w:val="left" w:pos="440"/>
          <w:tab w:val="right" w:leader="dot" w:pos="9062"/>
        </w:tabs>
        <w:rPr>
          <w:rFonts w:ascii="Calibri" w:hAnsi="Calibri"/>
          <w:noProof/>
          <w:sz w:val="22"/>
          <w:lang w:eastAsia="fr-FR"/>
        </w:rPr>
      </w:pPr>
      <w:hyperlink w:anchor="_Toc357413288" w:history="1">
        <w:r w:rsidRPr="008E37D9">
          <w:rPr>
            <w:rStyle w:val="Hyperlink"/>
            <w:noProof/>
          </w:rPr>
          <w:t>2)</w:t>
        </w:r>
        <w:r>
          <w:rPr>
            <w:rFonts w:ascii="Calibri" w:hAnsi="Calibri"/>
            <w:noProof/>
            <w:sz w:val="22"/>
            <w:lang w:eastAsia="fr-FR"/>
          </w:rPr>
          <w:tab/>
        </w:r>
        <w:r w:rsidRPr="008E37D9">
          <w:rPr>
            <w:rStyle w:val="Hyperlink"/>
            <w:noProof/>
          </w:rPr>
          <w:t>Ateliers à partir du cycle 2</w:t>
        </w:r>
        <w:r>
          <w:rPr>
            <w:noProof/>
            <w:webHidden/>
          </w:rPr>
          <w:tab/>
        </w:r>
        <w:r>
          <w:rPr>
            <w:noProof/>
            <w:webHidden/>
          </w:rPr>
          <w:fldChar w:fldCharType="begin"/>
        </w:r>
        <w:r>
          <w:rPr>
            <w:noProof/>
            <w:webHidden/>
          </w:rPr>
          <w:instrText xml:space="preserve"> PAGEREF _Toc357413288 \h </w:instrText>
        </w:r>
        <w:r>
          <w:rPr>
            <w:noProof/>
            <w:webHidden/>
          </w:rPr>
        </w:r>
        <w:r>
          <w:rPr>
            <w:noProof/>
            <w:webHidden/>
          </w:rPr>
          <w:fldChar w:fldCharType="separate"/>
        </w:r>
        <w:r>
          <w:rPr>
            <w:noProof/>
            <w:webHidden/>
          </w:rPr>
          <w:t>9</w:t>
        </w:r>
        <w:r>
          <w:rPr>
            <w:noProof/>
            <w:webHidden/>
          </w:rPr>
          <w:fldChar w:fldCharType="end"/>
        </w:r>
      </w:hyperlink>
    </w:p>
    <w:p w:rsidR="00F239C3" w:rsidRDefault="00F239C3">
      <w:pPr>
        <w:pStyle w:val="TOC1"/>
        <w:tabs>
          <w:tab w:val="left" w:pos="440"/>
          <w:tab w:val="right" w:leader="dot" w:pos="9062"/>
        </w:tabs>
        <w:rPr>
          <w:rFonts w:ascii="Calibri" w:hAnsi="Calibri"/>
          <w:noProof/>
          <w:sz w:val="22"/>
          <w:lang w:eastAsia="fr-FR"/>
        </w:rPr>
      </w:pPr>
      <w:hyperlink w:anchor="_Toc357413289" w:history="1">
        <w:r w:rsidRPr="008E37D9">
          <w:rPr>
            <w:rStyle w:val="Hyperlink"/>
            <w:noProof/>
          </w:rPr>
          <w:t>3)</w:t>
        </w:r>
        <w:r>
          <w:rPr>
            <w:rFonts w:ascii="Calibri" w:hAnsi="Calibri"/>
            <w:noProof/>
            <w:sz w:val="22"/>
            <w:lang w:eastAsia="fr-FR"/>
          </w:rPr>
          <w:tab/>
        </w:r>
        <w:r w:rsidRPr="008E37D9">
          <w:rPr>
            <w:rStyle w:val="Hyperlink"/>
            <w:noProof/>
          </w:rPr>
          <w:t>Atelier à partir du collège</w:t>
        </w:r>
        <w:r>
          <w:rPr>
            <w:noProof/>
            <w:webHidden/>
          </w:rPr>
          <w:tab/>
        </w:r>
        <w:r>
          <w:rPr>
            <w:noProof/>
            <w:webHidden/>
          </w:rPr>
          <w:fldChar w:fldCharType="begin"/>
        </w:r>
        <w:r>
          <w:rPr>
            <w:noProof/>
            <w:webHidden/>
          </w:rPr>
          <w:instrText xml:space="preserve"> PAGEREF _Toc357413289 \h </w:instrText>
        </w:r>
        <w:r>
          <w:rPr>
            <w:noProof/>
            <w:webHidden/>
          </w:rPr>
        </w:r>
        <w:r>
          <w:rPr>
            <w:noProof/>
            <w:webHidden/>
          </w:rPr>
          <w:fldChar w:fldCharType="separate"/>
        </w:r>
        <w:r>
          <w:rPr>
            <w:noProof/>
            <w:webHidden/>
          </w:rPr>
          <w:t>10</w:t>
        </w:r>
        <w:r>
          <w:rPr>
            <w:noProof/>
            <w:webHidden/>
          </w:rPr>
          <w:fldChar w:fldCharType="end"/>
        </w:r>
      </w:hyperlink>
    </w:p>
    <w:p w:rsidR="00F239C3" w:rsidRDefault="00F239C3">
      <w:pPr>
        <w:pStyle w:val="TOC1"/>
        <w:tabs>
          <w:tab w:val="left" w:pos="440"/>
          <w:tab w:val="right" w:leader="dot" w:pos="9062"/>
        </w:tabs>
        <w:rPr>
          <w:rFonts w:ascii="Calibri" w:hAnsi="Calibri"/>
          <w:noProof/>
          <w:sz w:val="22"/>
          <w:lang w:eastAsia="fr-FR"/>
        </w:rPr>
      </w:pPr>
      <w:hyperlink w:anchor="_Toc357413290" w:history="1">
        <w:r w:rsidRPr="008E37D9">
          <w:rPr>
            <w:rStyle w:val="Hyperlink"/>
            <w:noProof/>
          </w:rPr>
          <w:t>4)</w:t>
        </w:r>
        <w:r>
          <w:rPr>
            <w:rFonts w:ascii="Calibri" w:hAnsi="Calibri"/>
            <w:noProof/>
            <w:sz w:val="22"/>
            <w:lang w:eastAsia="fr-FR"/>
          </w:rPr>
          <w:tab/>
        </w:r>
        <w:r w:rsidRPr="008E37D9">
          <w:rPr>
            <w:rStyle w:val="Hyperlink"/>
            <w:noProof/>
          </w:rPr>
          <w:t>Ateliers pour des lycéens</w:t>
        </w:r>
        <w:r>
          <w:rPr>
            <w:noProof/>
            <w:webHidden/>
          </w:rPr>
          <w:tab/>
        </w:r>
        <w:r>
          <w:rPr>
            <w:noProof/>
            <w:webHidden/>
          </w:rPr>
          <w:fldChar w:fldCharType="begin"/>
        </w:r>
        <w:r>
          <w:rPr>
            <w:noProof/>
            <w:webHidden/>
          </w:rPr>
          <w:instrText xml:space="preserve"> PAGEREF _Toc357413290 \h </w:instrText>
        </w:r>
        <w:r>
          <w:rPr>
            <w:noProof/>
            <w:webHidden/>
          </w:rPr>
        </w:r>
        <w:r>
          <w:rPr>
            <w:noProof/>
            <w:webHidden/>
          </w:rPr>
          <w:fldChar w:fldCharType="separate"/>
        </w:r>
        <w:r>
          <w:rPr>
            <w:noProof/>
            <w:webHidden/>
          </w:rPr>
          <w:t>11</w:t>
        </w:r>
        <w:r>
          <w:rPr>
            <w:noProof/>
            <w:webHidden/>
          </w:rPr>
          <w:fldChar w:fldCharType="end"/>
        </w:r>
      </w:hyperlink>
    </w:p>
    <w:p w:rsidR="00F239C3" w:rsidRDefault="00F239C3">
      <w:pPr>
        <w:pStyle w:val="TOC1"/>
        <w:tabs>
          <w:tab w:val="right" w:leader="dot" w:pos="9062"/>
        </w:tabs>
        <w:rPr>
          <w:rFonts w:ascii="Calibri" w:hAnsi="Calibri"/>
          <w:noProof/>
          <w:sz w:val="22"/>
          <w:lang w:eastAsia="fr-FR"/>
        </w:rPr>
      </w:pPr>
      <w:hyperlink w:anchor="_Toc357413291" w:history="1">
        <w:r w:rsidRPr="008E37D9">
          <w:rPr>
            <w:rStyle w:val="Hyperlink"/>
            <w:noProof/>
          </w:rPr>
          <w:t>II/ Mes missions au sein du CERS</w:t>
        </w:r>
        <w:r>
          <w:rPr>
            <w:noProof/>
            <w:webHidden/>
          </w:rPr>
          <w:tab/>
        </w:r>
        <w:r>
          <w:rPr>
            <w:noProof/>
            <w:webHidden/>
          </w:rPr>
          <w:fldChar w:fldCharType="begin"/>
        </w:r>
        <w:r>
          <w:rPr>
            <w:noProof/>
            <w:webHidden/>
          </w:rPr>
          <w:instrText xml:space="preserve"> PAGEREF _Toc357413291 \h </w:instrText>
        </w:r>
        <w:r>
          <w:rPr>
            <w:noProof/>
            <w:webHidden/>
          </w:rPr>
        </w:r>
        <w:r>
          <w:rPr>
            <w:noProof/>
            <w:webHidden/>
          </w:rPr>
          <w:fldChar w:fldCharType="separate"/>
        </w:r>
        <w:r>
          <w:rPr>
            <w:noProof/>
            <w:webHidden/>
          </w:rPr>
          <w:t>12</w:t>
        </w:r>
        <w:r>
          <w:rPr>
            <w:noProof/>
            <w:webHidden/>
          </w:rPr>
          <w:fldChar w:fldCharType="end"/>
        </w:r>
      </w:hyperlink>
    </w:p>
    <w:p w:rsidR="00F239C3" w:rsidRDefault="00F239C3">
      <w:pPr>
        <w:pStyle w:val="TOC1"/>
        <w:tabs>
          <w:tab w:val="left" w:pos="660"/>
          <w:tab w:val="right" w:leader="dot" w:pos="9062"/>
        </w:tabs>
        <w:rPr>
          <w:rFonts w:ascii="Calibri" w:hAnsi="Calibri"/>
          <w:noProof/>
          <w:sz w:val="22"/>
          <w:lang w:eastAsia="fr-FR"/>
        </w:rPr>
      </w:pPr>
      <w:hyperlink w:anchor="_Toc357413292" w:history="1">
        <w:r w:rsidRPr="008E37D9">
          <w:rPr>
            <w:rStyle w:val="Hyperlink"/>
            <w:noProof/>
          </w:rPr>
          <w:t>A)</w:t>
        </w:r>
        <w:r>
          <w:rPr>
            <w:rFonts w:ascii="Calibri" w:hAnsi="Calibri"/>
            <w:noProof/>
            <w:sz w:val="22"/>
            <w:lang w:eastAsia="fr-FR"/>
          </w:rPr>
          <w:tab/>
        </w:r>
        <w:r w:rsidRPr="008E37D9">
          <w:rPr>
            <w:rStyle w:val="Hyperlink"/>
            <w:noProof/>
          </w:rPr>
          <w:t>Why should I care</w:t>
        </w:r>
        <w:r>
          <w:rPr>
            <w:noProof/>
            <w:webHidden/>
          </w:rPr>
          <w:tab/>
        </w:r>
        <w:r>
          <w:rPr>
            <w:noProof/>
            <w:webHidden/>
          </w:rPr>
          <w:fldChar w:fldCharType="begin"/>
        </w:r>
        <w:r>
          <w:rPr>
            <w:noProof/>
            <w:webHidden/>
          </w:rPr>
          <w:instrText xml:space="preserve"> PAGEREF _Toc357413292 \h </w:instrText>
        </w:r>
        <w:r>
          <w:rPr>
            <w:noProof/>
            <w:webHidden/>
          </w:rPr>
        </w:r>
        <w:r>
          <w:rPr>
            <w:noProof/>
            <w:webHidden/>
          </w:rPr>
          <w:fldChar w:fldCharType="separate"/>
        </w:r>
        <w:r>
          <w:rPr>
            <w:noProof/>
            <w:webHidden/>
          </w:rPr>
          <w:t>12</w:t>
        </w:r>
        <w:r>
          <w:rPr>
            <w:noProof/>
            <w:webHidden/>
          </w:rPr>
          <w:fldChar w:fldCharType="end"/>
        </w:r>
      </w:hyperlink>
    </w:p>
    <w:p w:rsidR="00F239C3" w:rsidRDefault="00F239C3">
      <w:pPr>
        <w:pStyle w:val="TOC1"/>
        <w:tabs>
          <w:tab w:val="left" w:pos="660"/>
          <w:tab w:val="right" w:leader="dot" w:pos="9062"/>
        </w:tabs>
        <w:rPr>
          <w:rFonts w:ascii="Calibri" w:hAnsi="Calibri"/>
          <w:noProof/>
          <w:sz w:val="22"/>
          <w:lang w:eastAsia="fr-FR"/>
        </w:rPr>
      </w:pPr>
      <w:hyperlink w:anchor="_Toc357413293" w:history="1">
        <w:r w:rsidRPr="008E37D9">
          <w:rPr>
            <w:rStyle w:val="Hyperlink"/>
            <w:noProof/>
          </w:rPr>
          <w:t>B)</w:t>
        </w:r>
        <w:r>
          <w:rPr>
            <w:rFonts w:ascii="Calibri" w:hAnsi="Calibri"/>
            <w:noProof/>
            <w:sz w:val="22"/>
            <w:lang w:eastAsia="fr-FR"/>
          </w:rPr>
          <w:tab/>
        </w:r>
        <w:r w:rsidRPr="008E37D9">
          <w:rPr>
            <w:rStyle w:val="Hyperlink"/>
            <w:noProof/>
          </w:rPr>
          <w:t>Les cafés européens</w:t>
        </w:r>
        <w:r>
          <w:rPr>
            <w:noProof/>
            <w:webHidden/>
          </w:rPr>
          <w:tab/>
        </w:r>
        <w:r>
          <w:rPr>
            <w:noProof/>
            <w:webHidden/>
          </w:rPr>
          <w:fldChar w:fldCharType="begin"/>
        </w:r>
        <w:r>
          <w:rPr>
            <w:noProof/>
            <w:webHidden/>
          </w:rPr>
          <w:instrText xml:space="preserve"> PAGEREF _Toc357413293 \h </w:instrText>
        </w:r>
        <w:r>
          <w:rPr>
            <w:noProof/>
            <w:webHidden/>
          </w:rPr>
        </w:r>
        <w:r>
          <w:rPr>
            <w:noProof/>
            <w:webHidden/>
          </w:rPr>
          <w:fldChar w:fldCharType="separate"/>
        </w:r>
        <w:r>
          <w:rPr>
            <w:noProof/>
            <w:webHidden/>
          </w:rPr>
          <w:t>13</w:t>
        </w:r>
        <w:r>
          <w:rPr>
            <w:noProof/>
            <w:webHidden/>
          </w:rPr>
          <w:fldChar w:fldCharType="end"/>
        </w:r>
      </w:hyperlink>
    </w:p>
    <w:p w:rsidR="00F239C3" w:rsidRDefault="00F239C3">
      <w:pPr>
        <w:pStyle w:val="TOC1"/>
        <w:tabs>
          <w:tab w:val="left" w:pos="660"/>
          <w:tab w:val="right" w:leader="dot" w:pos="9062"/>
        </w:tabs>
        <w:rPr>
          <w:rFonts w:ascii="Calibri" w:hAnsi="Calibri"/>
          <w:noProof/>
          <w:sz w:val="22"/>
          <w:lang w:eastAsia="fr-FR"/>
        </w:rPr>
      </w:pPr>
      <w:hyperlink w:anchor="_Toc357413294" w:history="1">
        <w:r w:rsidRPr="008E37D9">
          <w:rPr>
            <w:rStyle w:val="Hyperlink"/>
            <w:noProof/>
          </w:rPr>
          <w:t>C)</w:t>
        </w:r>
        <w:r>
          <w:rPr>
            <w:rFonts w:ascii="Calibri" w:hAnsi="Calibri"/>
            <w:noProof/>
            <w:sz w:val="22"/>
            <w:lang w:eastAsia="fr-FR"/>
          </w:rPr>
          <w:tab/>
        </w:r>
        <w:r w:rsidRPr="008E37D9">
          <w:rPr>
            <w:rStyle w:val="Hyperlink"/>
            <w:noProof/>
          </w:rPr>
          <w:t>Mise à jour des conférences grâce à Prezi</w:t>
        </w:r>
        <w:r>
          <w:rPr>
            <w:noProof/>
            <w:webHidden/>
          </w:rPr>
          <w:tab/>
        </w:r>
        <w:r>
          <w:rPr>
            <w:noProof/>
            <w:webHidden/>
          </w:rPr>
          <w:fldChar w:fldCharType="begin"/>
        </w:r>
        <w:r>
          <w:rPr>
            <w:noProof/>
            <w:webHidden/>
          </w:rPr>
          <w:instrText xml:space="preserve"> PAGEREF _Toc357413294 \h </w:instrText>
        </w:r>
        <w:r>
          <w:rPr>
            <w:noProof/>
            <w:webHidden/>
          </w:rPr>
        </w:r>
        <w:r>
          <w:rPr>
            <w:noProof/>
            <w:webHidden/>
          </w:rPr>
          <w:fldChar w:fldCharType="separate"/>
        </w:r>
        <w:r>
          <w:rPr>
            <w:noProof/>
            <w:webHidden/>
          </w:rPr>
          <w:t>13</w:t>
        </w:r>
        <w:r>
          <w:rPr>
            <w:noProof/>
            <w:webHidden/>
          </w:rPr>
          <w:fldChar w:fldCharType="end"/>
        </w:r>
      </w:hyperlink>
    </w:p>
    <w:p w:rsidR="00F239C3" w:rsidRDefault="00F239C3">
      <w:pPr>
        <w:pStyle w:val="TOC1"/>
        <w:tabs>
          <w:tab w:val="right" w:leader="dot" w:pos="9062"/>
        </w:tabs>
        <w:rPr>
          <w:rFonts w:ascii="Calibri" w:hAnsi="Calibri"/>
          <w:noProof/>
          <w:sz w:val="22"/>
          <w:lang w:eastAsia="fr-FR"/>
        </w:rPr>
      </w:pPr>
      <w:hyperlink w:anchor="_Toc357413295" w:history="1">
        <w:r w:rsidRPr="008E37D9">
          <w:rPr>
            <w:rStyle w:val="Hyperlink"/>
            <w:noProof/>
          </w:rPr>
          <w:t>III/ Impact du stage sur mes compétences</w:t>
        </w:r>
        <w:r>
          <w:rPr>
            <w:noProof/>
            <w:webHidden/>
          </w:rPr>
          <w:tab/>
        </w:r>
        <w:r>
          <w:rPr>
            <w:noProof/>
            <w:webHidden/>
          </w:rPr>
          <w:fldChar w:fldCharType="begin"/>
        </w:r>
        <w:r>
          <w:rPr>
            <w:noProof/>
            <w:webHidden/>
          </w:rPr>
          <w:instrText xml:space="preserve"> PAGEREF _Toc357413295 \h </w:instrText>
        </w:r>
        <w:r>
          <w:rPr>
            <w:noProof/>
            <w:webHidden/>
          </w:rPr>
        </w:r>
        <w:r>
          <w:rPr>
            <w:noProof/>
            <w:webHidden/>
          </w:rPr>
          <w:fldChar w:fldCharType="separate"/>
        </w:r>
        <w:r>
          <w:rPr>
            <w:noProof/>
            <w:webHidden/>
          </w:rPr>
          <w:t>18</w:t>
        </w:r>
        <w:r>
          <w:rPr>
            <w:noProof/>
            <w:webHidden/>
          </w:rPr>
          <w:fldChar w:fldCharType="end"/>
        </w:r>
      </w:hyperlink>
    </w:p>
    <w:p w:rsidR="00F239C3" w:rsidRDefault="00F239C3">
      <w:r>
        <w:fldChar w:fldCharType="end"/>
      </w:r>
    </w:p>
    <w:p w:rsidR="00F239C3" w:rsidRDefault="00F239C3" w:rsidP="005F3448">
      <w:pPr>
        <w:spacing w:before="0"/>
        <w:jc w:val="center"/>
        <w:rPr>
          <w:b/>
          <w:sz w:val="28"/>
          <w:szCs w:val="28"/>
          <w:u w:val="single"/>
        </w:rPr>
      </w:pPr>
    </w:p>
    <w:p w:rsidR="00F239C3" w:rsidRDefault="00F239C3" w:rsidP="005F3448">
      <w:pPr>
        <w:spacing w:before="0"/>
        <w:jc w:val="center"/>
        <w:rPr>
          <w:b/>
          <w:sz w:val="28"/>
          <w:szCs w:val="28"/>
          <w:u w:val="single"/>
        </w:rPr>
      </w:pPr>
    </w:p>
    <w:p w:rsidR="00F239C3" w:rsidRDefault="00F239C3" w:rsidP="005F3448">
      <w:pPr>
        <w:spacing w:before="0"/>
        <w:jc w:val="center"/>
        <w:rPr>
          <w:b/>
          <w:sz w:val="28"/>
          <w:szCs w:val="28"/>
          <w:u w:val="single"/>
        </w:rPr>
      </w:pPr>
    </w:p>
    <w:p w:rsidR="00F239C3" w:rsidRDefault="00F239C3" w:rsidP="00EF1644">
      <w:pPr>
        <w:spacing w:before="0"/>
        <w:rPr>
          <w:b/>
          <w:sz w:val="28"/>
          <w:szCs w:val="28"/>
          <w:u w:val="single"/>
        </w:rPr>
      </w:pPr>
    </w:p>
    <w:p w:rsidR="00F239C3" w:rsidRDefault="00F239C3" w:rsidP="005F3448">
      <w:pPr>
        <w:spacing w:before="0"/>
        <w:jc w:val="center"/>
        <w:rPr>
          <w:b/>
          <w:sz w:val="28"/>
          <w:szCs w:val="28"/>
          <w:u w:val="single"/>
        </w:rPr>
      </w:pPr>
    </w:p>
    <w:p w:rsidR="00F239C3" w:rsidRDefault="00F239C3" w:rsidP="005F3448">
      <w:pPr>
        <w:spacing w:before="0"/>
        <w:jc w:val="center"/>
        <w:rPr>
          <w:b/>
          <w:sz w:val="28"/>
          <w:szCs w:val="28"/>
          <w:u w:val="single"/>
        </w:rPr>
      </w:pPr>
    </w:p>
    <w:p w:rsidR="00F239C3" w:rsidRDefault="00F239C3" w:rsidP="005F3448">
      <w:pPr>
        <w:spacing w:before="0"/>
        <w:jc w:val="center"/>
        <w:rPr>
          <w:b/>
          <w:sz w:val="28"/>
          <w:szCs w:val="28"/>
          <w:u w:val="single"/>
        </w:rPr>
      </w:pPr>
    </w:p>
    <w:p w:rsidR="00F239C3" w:rsidRDefault="00F239C3" w:rsidP="005F3448">
      <w:pPr>
        <w:spacing w:before="0"/>
        <w:jc w:val="center"/>
        <w:rPr>
          <w:b/>
          <w:sz w:val="28"/>
          <w:szCs w:val="28"/>
          <w:u w:val="single"/>
        </w:rPr>
      </w:pPr>
      <w:r>
        <w:rPr>
          <w:b/>
          <w:sz w:val="28"/>
          <w:szCs w:val="28"/>
          <w:u w:val="single"/>
        </w:rPr>
        <w:t>Introduction</w:t>
      </w:r>
    </w:p>
    <w:p w:rsidR="00F239C3" w:rsidRPr="00D86AD4" w:rsidRDefault="00F239C3" w:rsidP="00D51D1A">
      <w:pPr>
        <w:spacing w:before="0"/>
        <w:jc w:val="center"/>
        <w:rPr>
          <w:b/>
          <w:sz w:val="28"/>
          <w:szCs w:val="28"/>
          <w:u w:val="single"/>
        </w:rPr>
      </w:pPr>
    </w:p>
    <w:p w:rsidR="00F239C3" w:rsidRDefault="00F239C3" w:rsidP="00D51D1A">
      <w:pPr>
        <w:spacing w:before="0" w:after="240"/>
      </w:pPr>
      <w:r>
        <w:t>Pour la réalisation de mon stage de fin de Master 2</w:t>
      </w:r>
      <w:r>
        <w:rPr>
          <w:rStyle w:val="FootnoteReference"/>
        </w:rPr>
        <w:footnoteReference w:id="1"/>
      </w:r>
      <w:r>
        <w:t>, qui s’est déroulé du 25 février au 19 avril 2013, j’ai eu la chance de pouvoir retourner au sein de la structure qui m’avait déjà accueilli pour le stage court du mois de décembre 2012</w:t>
      </w:r>
      <w:r>
        <w:rPr>
          <w:rStyle w:val="FootnoteReference"/>
        </w:rPr>
        <w:footnoteReference w:id="2"/>
      </w:r>
      <w:r>
        <w:t xml:space="preserve">, à savoir le Centre Européen Robert Schuman (CERS) à Châtel-Saint-Germain. </w:t>
      </w:r>
    </w:p>
    <w:p w:rsidR="00F239C3" w:rsidRDefault="00F239C3" w:rsidP="005A4843">
      <w:r>
        <w:t>L’objectif était alors pour moi de continuer à explorer un univers professionnel différent de celui de l’univers scolaire, afin d’acquérir et de développer de nouvelles compétences professionnelles, d’acquérir des connaissances différentes dans le monde du travail, et d’améliorer mon savoir personnel dans le domaine de l’Union Européenne</w:t>
      </w:r>
      <w:r>
        <w:rPr>
          <w:rStyle w:val="FootnoteReference"/>
        </w:rPr>
        <w:footnoteReference w:id="3"/>
      </w:r>
      <w:r>
        <w:t xml:space="preserve">. </w:t>
      </w:r>
    </w:p>
    <w:p w:rsidR="00F239C3" w:rsidRDefault="00F239C3" w:rsidP="005A4843">
      <w:r>
        <w:t xml:space="preserve">Le fait de travailler au sein du CERS  m’a également permis de rester dans le domaine de recherche de mon T.E.R., qui porte sur la citoyenneté européenne, et d’avoir encore un contact avec des publics scolaires, grâce aux animations auxquelles j’ai pu participer à la Maison Robert Schuman, ainsi qu’aux nombreuses autres  activités du centre. </w:t>
      </w:r>
    </w:p>
    <w:p w:rsidR="00F239C3" w:rsidRDefault="00F239C3" w:rsidP="005A4843">
      <w:r>
        <w:t>Il a été convenu avec Mr Husson, mon tuteur de stage de l’IUFM, et Mlle Gratz, ma responsable au sein du CERS, que mes principales missions seraient l’actualisation de conférences proposées par le centre grâce à l’utilisation du logiciel Prezi©</w:t>
      </w:r>
      <w:r>
        <w:rPr>
          <w:rStyle w:val="FootnoteReference"/>
        </w:rPr>
        <w:footnoteReference w:id="4"/>
      </w:r>
      <w:r>
        <w:t>, l’ébauche d’un programme de rencontre qui se réalisera en novembre 2013, participer à l’élaboration de 2 cafés européens et participer à l’animation d’un circuit lieu de mémoire.</w:t>
      </w:r>
    </w:p>
    <w:p w:rsidR="00F239C3" w:rsidRDefault="00F239C3" w:rsidP="005A4843">
      <w:r>
        <w:t xml:space="preserve">Ce rapport se découpera alors en deux parties. La première partie traitera de l’univers dans lequel s’est déroulé mon stage, à savoir une présentation du CERS et des ateliers qu’il propose. Quand à la seconde partie, ce sera un retour sur mes missions principales énoncées plus haut ainsi que sur les expériences que j’aurai vécu ainsi que leurs analyses. En suivant ce cheminement, je pourrai alors conclure le rapport en essayant d’avoir une analyse personnelle sur l’impact que le stage aura eu sur moi. </w:t>
      </w:r>
    </w:p>
    <w:p w:rsidR="00F239C3" w:rsidRDefault="00F239C3" w:rsidP="005A4843"/>
    <w:p w:rsidR="00F239C3" w:rsidRDefault="00F239C3" w:rsidP="005A4843"/>
    <w:p w:rsidR="00F239C3" w:rsidRDefault="00F239C3" w:rsidP="005A4843"/>
    <w:p w:rsidR="00F239C3" w:rsidRDefault="00F239C3" w:rsidP="005A4843"/>
    <w:p w:rsidR="00F239C3" w:rsidRDefault="00F239C3" w:rsidP="005A4843"/>
    <w:p w:rsidR="00F239C3" w:rsidRDefault="00F239C3" w:rsidP="002561E3">
      <w:pPr>
        <w:pStyle w:val="NoSpacing"/>
        <w:jc w:val="left"/>
        <w:rPr>
          <w:b w:val="0"/>
          <w:sz w:val="24"/>
          <w:u w:val="none"/>
        </w:rPr>
      </w:pPr>
    </w:p>
    <w:p w:rsidR="00F239C3" w:rsidRDefault="00F239C3" w:rsidP="002561E3">
      <w:pPr>
        <w:pStyle w:val="NoSpacing"/>
      </w:pPr>
    </w:p>
    <w:p w:rsidR="00F239C3" w:rsidRDefault="00F239C3" w:rsidP="00656DF6">
      <w:pPr>
        <w:pStyle w:val="NoSpacing"/>
        <w:jc w:val="left"/>
      </w:pPr>
    </w:p>
    <w:p w:rsidR="00F239C3" w:rsidRDefault="00F239C3" w:rsidP="00E6728B">
      <w:pPr>
        <w:pStyle w:val="NoSpacing"/>
        <w:outlineLvl w:val="0"/>
      </w:pPr>
    </w:p>
    <w:p w:rsidR="00F239C3" w:rsidRDefault="00F239C3" w:rsidP="00E6728B">
      <w:pPr>
        <w:pStyle w:val="NoSpacing"/>
        <w:outlineLvl w:val="0"/>
      </w:pPr>
    </w:p>
    <w:p w:rsidR="00F239C3" w:rsidRDefault="00F239C3" w:rsidP="00E6728B">
      <w:pPr>
        <w:pStyle w:val="NoSpacing"/>
        <w:outlineLvl w:val="0"/>
      </w:pPr>
    </w:p>
    <w:p w:rsidR="00F239C3" w:rsidRPr="005F3448" w:rsidRDefault="00F239C3" w:rsidP="00CF0DB1">
      <w:pPr>
        <w:pStyle w:val="NoSpacing"/>
        <w:jc w:val="left"/>
        <w:outlineLvl w:val="0"/>
      </w:pPr>
      <w:bookmarkStart w:id="0" w:name="_Toc357413277"/>
      <w:r w:rsidRPr="005F3448">
        <w:t>I/ Présentation et missions du Centre Européen Robert Schuman</w:t>
      </w:r>
      <w:bookmarkEnd w:id="0"/>
    </w:p>
    <w:p w:rsidR="00F239C3" w:rsidRDefault="00F239C3" w:rsidP="005A4843">
      <w:r>
        <w:t>Mon stage s’est donc déroulé au Centre Européen Robert Schuman (CERS) situé 15 Avenue de la Libération à Châtel-Saint-Germain. Cependant l’adresse officielle est 8 rue Robert Schuman à Scy-Chazelles. Je me permets de préciser cette différence car la seconde adresse est simplement celle de la Maison de Robert Schuman, où les locaux du CERS auraient dû se trouver à la suite de la rénovation du musée, mais une erreur de conception en a décidé autrement.</w:t>
      </w:r>
    </w:p>
    <w:p w:rsidR="00F239C3" w:rsidRDefault="00F239C3" w:rsidP="00D86AD4">
      <w:pPr>
        <w:pStyle w:val="Heading1"/>
        <w:numPr>
          <w:ilvl w:val="0"/>
          <w:numId w:val="6"/>
        </w:numPr>
      </w:pPr>
      <w:bookmarkStart w:id="1" w:name="_Toc355012952"/>
      <w:bookmarkStart w:id="2" w:name="_Toc357413278"/>
      <w:r>
        <w:t>Présentation du CERS</w:t>
      </w:r>
      <w:r>
        <w:rPr>
          <w:rStyle w:val="FootnoteReference"/>
        </w:rPr>
        <w:footnoteReference w:id="5"/>
      </w:r>
      <w:bookmarkEnd w:id="1"/>
      <w:bookmarkEnd w:id="2"/>
    </w:p>
    <w:p w:rsidR="00F239C3" w:rsidRDefault="00F239C3" w:rsidP="00D86AD4">
      <w:pPr>
        <w:pStyle w:val="Heading1"/>
        <w:numPr>
          <w:ilvl w:val="0"/>
          <w:numId w:val="7"/>
        </w:numPr>
      </w:pPr>
      <w:bookmarkStart w:id="3" w:name="_Toc355012953"/>
      <w:bookmarkStart w:id="4" w:name="_Toc357413279"/>
      <w:r>
        <w:t>Le CERS, point de rencontre de plusieurs volontés</w:t>
      </w:r>
      <w:bookmarkEnd w:id="3"/>
      <w:bookmarkEnd w:id="4"/>
    </w:p>
    <w:p w:rsidR="00F239C3" w:rsidRDefault="00F239C3" w:rsidP="00F05B3A">
      <w:r>
        <w:t>En effet le CERS est né du besoin de valoriser ce site exceptionnel pour l’histoire de l’Union Européenne qu’est la maison, et le musée, Robert Schuman à Scy-Chazelles. C’est en partant de ce désir que l’association et la fondation Robert Schuman, la commune de Scy-Chazelles et le département de la Moselle ont décidé de mutualiser leurs ressources immobilières et les collections du musée Robert Schuman, et de créer une association qui aurait pour but d’apporter au public l’héritage qu’a laissé Robert Schuman, ainsi que de transmettre et de développer l’idée Européenne.</w:t>
      </w:r>
    </w:p>
    <w:p w:rsidR="00F239C3" w:rsidRDefault="00F239C3" w:rsidP="00D86AD4">
      <w:pPr>
        <w:pStyle w:val="Heading1"/>
        <w:numPr>
          <w:ilvl w:val="0"/>
          <w:numId w:val="7"/>
        </w:numPr>
      </w:pPr>
      <w:bookmarkStart w:id="5" w:name="_Toc355012954"/>
      <w:bookmarkStart w:id="6" w:name="_Toc357413280"/>
      <w:r>
        <w:t>La création du CERS, une date doublement symbolique</w:t>
      </w:r>
      <w:bookmarkEnd w:id="5"/>
      <w:bookmarkEnd w:id="6"/>
    </w:p>
    <w:p w:rsidR="00F239C3" w:rsidRDefault="00F239C3" w:rsidP="006E7B29">
      <w:r>
        <w:t>La naissance du CERS fut actée le 9 mai 2000</w:t>
      </w:r>
      <w:r>
        <w:rPr>
          <w:rStyle w:val="FootnoteReference"/>
        </w:rPr>
        <w:footnoteReference w:id="6"/>
      </w:r>
      <w:r>
        <w:t>. C’est une date particulièrement symbolique car elle correspond au jour de la déclaration Schuman, intervenue 50 ans plus tôt, le 9 Mai 1950. Cette déclaration est considérée comme un acte fondateur de l’Union Européenne. Prononcée par Robert Schuman alors ministre des Affaires étrangères français, dans le salon de l’Horloge du Quai d’Orsay, à Paris, cette déclaration, qui fut inspirée par Jean Monnet, alors haut fonctionnaire français, jette les bases d’une organisation européenne chargée de mettre en commun les productions françaises et allemandes de charbon et d’acier. Ce texte débouchera sur la signature, le 18 avril 1951 du traité de Paris, qui fondera la Communauté Européenne du Charbon et de l’Acier (CECA) entre six États européens (France, Allemagne, Italie et les pays du Benelux).</w:t>
      </w:r>
    </w:p>
    <w:p w:rsidR="00F239C3" w:rsidRDefault="00F239C3" w:rsidP="00D86AD4">
      <w:pPr>
        <w:pStyle w:val="Heading1"/>
        <w:numPr>
          <w:ilvl w:val="0"/>
          <w:numId w:val="7"/>
        </w:numPr>
      </w:pPr>
      <w:bookmarkStart w:id="7" w:name="_Toc355012955"/>
      <w:bookmarkStart w:id="8" w:name="_Toc357413281"/>
      <w:r>
        <w:t>Le statut du CERS</w:t>
      </w:r>
      <w:bookmarkEnd w:id="7"/>
      <w:bookmarkEnd w:id="8"/>
    </w:p>
    <w:p w:rsidR="00F239C3" w:rsidRPr="00074250" w:rsidRDefault="00F239C3" w:rsidP="00074250">
      <w:r>
        <w:t xml:space="preserve">Le CERS est une association à but non lucratif (loi de 1908), qui ne poursuit également aucun </w:t>
      </w:r>
      <w:r w:rsidRPr="00074250">
        <w:t>but politique, religieux ou philosophique.</w:t>
      </w:r>
      <w:r>
        <w:t xml:space="preserve"> Vous trouverez l’organigramme à la page 6.</w:t>
      </w:r>
      <w:r w:rsidRPr="00074250">
        <w:t xml:space="preserve"> </w:t>
      </w:r>
      <w:r>
        <w:t>Son financement lui provient en majorité de</w:t>
      </w:r>
      <w:r w:rsidRPr="00074250">
        <w:t xml:space="preserve"> l’Union européenne (Commission et Parlement européens), </w:t>
      </w:r>
      <w:r>
        <w:t>puis du</w:t>
      </w:r>
      <w:r w:rsidRPr="00074250">
        <w:t xml:space="preserve"> Ministère français des Affaires étrangères (Affaires </w:t>
      </w:r>
      <w:r>
        <w:t>européennes), du</w:t>
      </w:r>
      <w:r w:rsidRPr="00074250">
        <w:t xml:space="preserve"> Conseil général de la Moselle, </w:t>
      </w:r>
      <w:r>
        <w:t xml:space="preserve">de </w:t>
      </w:r>
      <w:r w:rsidRPr="00074250">
        <w:t xml:space="preserve">la Fondation Robert Schuman (Paris), </w:t>
      </w:r>
      <w:r>
        <w:t xml:space="preserve">de </w:t>
      </w:r>
      <w:r w:rsidRPr="00074250">
        <w:t xml:space="preserve">l’Association Robert Schuman, </w:t>
      </w:r>
      <w:r>
        <w:t xml:space="preserve">de </w:t>
      </w:r>
      <w:r w:rsidRPr="00074250">
        <w:t>l’Office franco-allemand pour la jeunesse, etc</w:t>
      </w:r>
      <w:r>
        <w:t>…</w:t>
      </w:r>
      <w:r w:rsidRPr="00074250">
        <w:t xml:space="preserve"> </w:t>
      </w:r>
    </w:p>
    <w:p w:rsidR="00F239C3" w:rsidRDefault="00F239C3" w:rsidP="00D86AD4">
      <w:pPr>
        <w:pStyle w:val="Heading1"/>
        <w:numPr>
          <w:ilvl w:val="0"/>
          <w:numId w:val="7"/>
        </w:numPr>
      </w:pPr>
      <w:bookmarkStart w:id="9" w:name="_Toc355012956"/>
      <w:bookmarkStart w:id="10" w:name="_Toc357413282"/>
      <w:r>
        <w:t>Un positionnement géographique exceptionnel</w:t>
      </w:r>
      <w:bookmarkEnd w:id="9"/>
      <w:bookmarkEnd w:id="10"/>
    </w:p>
    <w:p w:rsidR="00F239C3" w:rsidRDefault="00F239C3" w:rsidP="00F72A42">
      <w:r>
        <w:t xml:space="preserve">Si les bureaux du CERS dans lesquels j’ai pu réaliser mon stage se situent à Châtel-Saint-Germain, l’activité principale se déroule à Scy-Chazelles, dans la maison (et le musée) Robert Schuman. Ce lieu est unique en son genre, et hautement symbolique. En effet c’est dans cette maison que Robert Schuman a pris la décision d’assumer la responsabilité politique d’engager l’unification de l’Europe. A ce propos Jean Monnet a déclaré, le 3 octobre 1965 lors d’une visite en hommage à Robert Schuman, décédé en 1963 à Scy-Chazelles : </w:t>
      </w:r>
      <w:r w:rsidRPr="00F05B3A">
        <w:rPr>
          <w:i/>
        </w:rPr>
        <w:t>« A Robert Schuman revient le grand mérite d’avoir engagé sa responsabilité de ministre des Affaires étrangères en faveur d’une proposition qui avait pour objet non seulement de réconcilier la France et l’Allemagne, mais aussi d’établir progressivement une nouvelle forme de relations entre les pays européens. C’est dans le silence de Scy-Chazelles qu’un dimanche de mai 1950, il a fait le choix politique dont est sortie la construction de l’Europe. Le lendemain, revenu à Paris, il m’a appelé : ”J’accepte, pour moi, c’est décidé !„ me dit-il. Il sut convaincre le</w:t>
      </w:r>
      <w:r>
        <w:rPr>
          <w:i/>
        </w:rPr>
        <w:t xml:space="preserve"> </w:t>
      </w:r>
      <w:r w:rsidRPr="00F05B3A">
        <w:rPr>
          <w:i/>
        </w:rPr>
        <w:t>gouvernement auquel il appartenait. La France quelques jours après sut convaincre l’Europe. »</w:t>
      </w:r>
    </w:p>
    <w:p w:rsidR="00F239C3" w:rsidRDefault="00F239C3" w:rsidP="00F72A42">
      <w:r>
        <w:t>Il faut aussi signaler que Le Musée et la Maison de Robert Schuman à Scy-Chazelles sont des sites du Conseil général de la Moselle, et qu’ils ont été classés, sur proposition du gouvernement français, au Patrimoine culturel européen.</w:t>
      </w:r>
    </w:p>
    <w:p w:rsidR="00F239C3" w:rsidRDefault="00F239C3" w:rsidP="00D86AD4">
      <w:pPr>
        <w:pStyle w:val="Heading1"/>
        <w:numPr>
          <w:ilvl w:val="0"/>
          <w:numId w:val="7"/>
        </w:numPr>
      </w:pPr>
      <w:bookmarkStart w:id="11" w:name="_Toc355012957"/>
      <w:bookmarkStart w:id="12" w:name="_Toc357413283"/>
      <w:r>
        <w:t>Un rayonnement grandissant</w:t>
      </w:r>
      <w:bookmarkEnd w:id="11"/>
      <w:bookmarkEnd w:id="12"/>
    </w:p>
    <w:p w:rsidR="00F239C3" w:rsidRPr="00F05B3A" w:rsidRDefault="00F239C3" w:rsidP="00F05B3A">
      <w:pPr>
        <w:rPr>
          <w:szCs w:val="24"/>
          <w:lang w:eastAsia="fr-FR"/>
        </w:rPr>
      </w:pPr>
      <w:r>
        <w:rPr>
          <w:szCs w:val="24"/>
          <w:lang w:eastAsia="fr-FR"/>
        </w:rPr>
        <w:t>En plus d’animer le Musée et la Maison Robert Schuman, l</w:t>
      </w:r>
      <w:r w:rsidRPr="00F05B3A">
        <w:rPr>
          <w:lang w:eastAsia="fr-FR"/>
        </w:rPr>
        <w:t>e C</w:t>
      </w:r>
      <w:r>
        <w:rPr>
          <w:lang w:eastAsia="fr-FR"/>
        </w:rPr>
        <w:t>ERS propose</w:t>
      </w:r>
      <w:r w:rsidRPr="00F05B3A">
        <w:rPr>
          <w:lang w:eastAsia="fr-FR"/>
        </w:rPr>
        <w:t xml:space="preserve"> </w:t>
      </w:r>
      <w:r>
        <w:rPr>
          <w:lang w:eastAsia="fr-FR"/>
        </w:rPr>
        <w:t>également</w:t>
      </w:r>
      <w:r w:rsidRPr="00F05B3A">
        <w:rPr>
          <w:lang w:eastAsia="fr-FR"/>
        </w:rPr>
        <w:t xml:space="preserve"> des manifestations, notamment grand public, et des stages de formation, notamment pour les enseignants, dans d'autres villes, régions et pays d'Europe</w:t>
      </w:r>
      <w:r>
        <w:rPr>
          <w:lang w:eastAsia="fr-FR"/>
        </w:rPr>
        <w:t>.</w:t>
      </w:r>
      <w:r w:rsidRPr="00F05B3A">
        <w:rPr>
          <w:lang w:eastAsia="fr-FR"/>
        </w:rPr>
        <w:t xml:space="preserve"> L'objectif de ces manifestations décentralisées est, d'une part, de contribuer au rayonnement de la pensée de Robert Schuman et des autres fondateurs de l'Europe et vise, d'autre part, à augmenter la visibilité du site de Scy-Chazelles afin d'y drainer un maximum de visiteurs.  </w:t>
      </w:r>
    </w:p>
    <w:p w:rsidR="00F239C3" w:rsidRDefault="00F239C3" w:rsidP="00D86AD4">
      <w:pPr>
        <w:pStyle w:val="Heading1"/>
        <w:numPr>
          <w:ilvl w:val="0"/>
          <w:numId w:val="7"/>
        </w:numPr>
      </w:pPr>
      <w:bookmarkStart w:id="13" w:name="_Toc355012958"/>
      <w:bookmarkStart w:id="14" w:name="_Toc357413284"/>
      <w:r>
        <w:t>Le CERS ou une vision moderne de L’Union Européenne</w:t>
      </w:r>
      <w:bookmarkEnd w:id="13"/>
      <w:bookmarkEnd w:id="14"/>
    </w:p>
    <w:p w:rsidR="00F239C3" w:rsidRDefault="00F239C3" w:rsidP="00F05B3A">
      <w:r>
        <w:t>Le CERS a pour but principal d'entretenir la mémoire des Pères fondateurs ainsi que la démocratie et des valeurs européennes. Pour ce faire, il actualise les connaissances des participants grâce à ses activités. Concernant celle des visiteurs du Musée Robert Schuman, il insiste sur le fait qu’il est essentiel pour le public de ne pas rester pas sur une vision européenne des années 1950. Il essaie au maximum de favoriser la participation active à la démocratie représentative ou à l’apprentissage de la participation pour les plus jeunes. Un point important sur les activités du Centre est qu’elles ont toutes une dimension européenne et interculturelle ; elles s'appuient sur les valeurs de l'intégration européenne et elles rendent compréhensibles pour le citoyen les politiques mises en œuvre par l'Union européenne. D’ailleurs toutes les animations du CERS</w:t>
      </w:r>
      <w:r w:rsidRPr="00F72A42">
        <w:rPr>
          <w:rStyle w:val="Strong"/>
          <w:rFonts w:ascii="Arial" w:hAnsi="Arial" w:cs="Arial"/>
          <w:sz w:val="21"/>
          <w:szCs w:val="21"/>
        </w:rPr>
        <w:t xml:space="preserve"> </w:t>
      </w:r>
      <w:r>
        <w:t>sont multilingues en fonction de l’origine des participants et de leurs compétences linguistiques afin de démontrer l'unité dans la diversité.</w:t>
      </w:r>
    </w:p>
    <w:p w:rsidR="00F239C3" w:rsidRDefault="00F239C3" w:rsidP="00EB76FB">
      <w:pPr>
        <w:pStyle w:val="Heading1"/>
        <w:numPr>
          <w:ilvl w:val="0"/>
          <w:numId w:val="7"/>
        </w:numPr>
      </w:pPr>
      <w:bookmarkStart w:id="15" w:name="_Toc355012959"/>
      <w:bookmarkStart w:id="16" w:name="_Toc357413285"/>
      <w:r>
        <w:t>Les réseaux du CERS</w:t>
      </w:r>
      <w:bookmarkEnd w:id="15"/>
      <w:bookmarkEnd w:id="16"/>
    </w:p>
    <w:p w:rsidR="00F239C3" w:rsidRDefault="00F239C3" w:rsidP="00EB76FB">
      <w:r>
        <w:t xml:space="preserve">Le CERS est un membre actif des réseaux constitués auprès des institutions européennes et nationales par la </w:t>
      </w:r>
      <w:hyperlink r:id="rId10" w:tgtFrame="_blank" w:history="1">
        <w:r w:rsidRPr="00EB76FB">
          <w:t>Fédération française des Maisons de l'Europe</w:t>
        </w:r>
      </w:hyperlink>
      <w:r>
        <w:t xml:space="preserve"> (FFME) et </w:t>
      </w:r>
      <w:hyperlink r:id="rId11" w:tgtFrame="_blank" w:history="1">
        <w:r w:rsidRPr="00EB76FB">
          <w:t>l'European Network for Education and Training</w:t>
        </w:r>
      </w:hyperlink>
      <w:r w:rsidRPr="00EB76FB">
        <w:t xml:space="preserve"> (EU</w:t>
      </w:r>
      <w:r>
        <w:t>NET), le réseau européen des Maisons de l’Europe et des organismes de formation à la citoyenneté européenne démocratique et active.</w:t>
      </w:r>
    </w:p>
    <w:p w:rsidR="00F239C3" w:rsidRDefault="00F239C3" w:rsidP="00EB76FB">
      <w:r>
        <w:t xml:space="preserve"> Il </w:t>
      </w:r>
      <w:r w:rsidRPr="00EB76FB">
        <w:t xml:space="preserve">collabore </w:t>
      </w:r>
      <w:r>
        <w:t>aussi</w:t>
      </w:r>
      <w:r w:rsidRPr="00EB76FB">
        <w:t xml:space="preserve"> à un réseau transfrontalier de coopération établi avec les Académies européennes </w:t>
      </w:r>
      <w:hyperlink r:id="rId12" w:tgtFrame="_blank" w:history="1">
        <w:r w:rsidRPr="00EB76FB">
          <w:t>d'Otzenhausen</w:t>
        </w:r>
      </w:hyperlink>
      <w:r w:rsidRPr="00EB76FB">
        <w:t xml:space="preserve"> (en Sarre) et de </w:t>
      </w:r>
      <w:hyperlink r:id="rId13" w:tgtFrame="_blank" w:history="1">
        <w:r w:rsidRPr="00EB76FB">
          <w:t>Rhénanie du Nord – Westphalie</w:t>
        </w:r>
      </w:hyperlink>
      <w:r w:rsidRPr="00EB76FB">
        <w:t xml:space="preserve"> (à Bonn), la Maison de l’Europe de </w:t>
      </w:r>
      <w:hyperlink r:id="rId14" w:tgtFrame="_blank" w:history="1">
        <w:r w:rsidRPr="00EB76FB">
          <w:t>Bad Marienberg</w:t>
        </w:r>
      </w:hyperlink>
      <w:r w:rsidRPr="00EB76FB">
        <w:t xml:space="preserve"> (en Rhénanie-Palatinat), le </w:t>
      </w:r>
      <w:hyperlink r:id="rId15" w:tgtFrame="_blank" w:history="1">
        <w:r w:rsidRPr="00EB76FB">
          <w:t>Centre virtuel de connaissance sur l’Europe</w:t>
        </w:r>
      </w:hyperlink>
      <w:r w:rsidRPr="00EB76FB">
        <w:t xml:space="preserve"> (CVCE) au Luxembourg, </w:t>
      </w:r>
      <w:hyperlink r:id="rId16" w:tgtFrame="_blank" w:history="1">
        <w:r w:rsidRPr="00EB76FB">
          <w:t>Europe Direct en Province du Luxembourg</w:t>
        </w:r>
      </w:hyperlink>
      <w:r w:rsidRPr="00EB76FB">
        <w:t xml:space="preserve"> en Belgique et de nombreux autres partenaires de la Grande Région.</w:t>
      </w:r>
    </w:p>
    <w:p w:rsidR="00F239C3" w:rsidRDefault="00F239C3" w:rsidP="00EB76FB"/>
    <w:p w:rsidR="00F239C3" w:rsidRPr="00EB76FB" w:rsidRDefault="00F239C3" w:rsidP="00FE0B2B">
      <w:pPr>
        <w:pStyle w:val="NoSpacing"/>
      </w:pPr>
      <w:r>
        <w:rPr>
          <w:noProof/>
          <w:lang w:eastAsia="fr-FR"/>
        </w:rPr>
        <w:pict>
          <v:shape id="Diagramme 1" o:spid="_x0000_s1026" type="#_x0000_t75" style="position:absolute;left:0;text-align:left;margin-left:0;margin-top:0;width:566.95pt;height:700.85pt;z-index:-251658240;visibility:visible;mso-position-horizontal:left;mso-position-horizontal-relative:margin;mso-position-vertical:center;mso-position-vertical-relative:margin">
            <v:imagedata r:id="rId17" o:title="" croptop="-1462f" cropbottom="-592f" cropright="-16345f"/>
            <w10:wrap type="square" anchorx="margin" anchory="margin"/>
          </v:shape>
        </w:pict>
      </w:r>
    </w:p>
    <w:p w:rsidR="00F239C3" w:rsidRDefault="00F239C3" w:rsidP="00D51D1A">
      <w:pPr>
        <w:pStyle w:val="Heading1"/>
        <w:numPr>
          <w:ilvl w:val="0"/>
          <w:numId w:val="6"/>
        </w:numPr>
      </w:pPr>
      <w:bookmarkStart w:id="17" w:name="_Toc355012960"/>
      <w:bookmarkStart w:id="18" w:name="_Toc357413286"/>
      <w:r>
        <w:t>Présentation des ateliers du CERS</w:t>
      </w:r>
      <w:r>
        <w:rPr>
          <w:rStyle w:val="FootnoteReference"/>
        </w:rPr>
        <w:footnoteReference w:id="7"/>
      </w:r>
      <w:bookmarkEnd w:id="17"/>
      <w:bookmarkEnd w:id="18"/>
    </w:p>
    <w:p w:rsidR="00F239C3" w:rsidRDefault="00F239C3">
      <w:r>
        <w:t>Je vais ici présenter les différents ateliers que le CERS propose pour les classes (ou les groupes) dans le cadre de sa mission d’éducation et de promotion de l’idée européenne.</w:t>
      </w:r>
    </w:p>
    <w:p w:rsidR="00F239C3" w:rsidRDefault="00F239C3">
      <w:r>
        <w:t>Pour faciliter la lecture des 14 ateliers, je vais les classer selon le cycle scolaire visé, et en exposer uniquement les objectifs recherchés.</w:t>
      </w:r>
    </w:p>
    <w:p w:rsidR="00F239C3" w:rsidRDefault="00F239C3" w:rsidP="0089172F">
      <w:pPr>
        <w:pStyle w:val="Heading1"/>
        <w:numPr>
          <w:ilvl w:val="0"/>
          <w:numId w:val="8"/>
        </w:numPr>
      </w:pPr>
      <w:bookmarkStart w:id="19" w:name="_Toc355012961"/>
      <w:bookmarkStart w:id="20" w:name="_Toc357413287"/>
      <w:r>
        <w:t>Ateliers pour cycle 1</w:t>
      </w:r>
      <w:bookmarkEnd w:id="19"/>
      <w:bookmarkEnd w:id="20"/>
    </w:p>
    <w:p w:rsidR="00F239C3" w:rsidRDefault="00F239C3" w:rsidP="0089172F">
      <w:pPr>
        <w:numPr>
          <w:ilvl w:val="0"/>
          <w:numId w:val="9"/>
        </w:numPr>
      </w:pPr>
      <w:r>
        <w:t>Eurocube</w:t>
      </w:r>
    </w:p>
    <w:p w:rsidR="00F239C3" w:rsidRDefault="00F239C3">
      <w:r>
        <w:t>Vise un public allant de 5 à 7 ans, l’activité se compose de 108 cubes peints qui forment en réalité 27 totems représentant chacun un personnage, un monument ou une spécialité culinaire, etc… sur chaque pays membres de l’Union. Le but est que les enfants reconstituent les totems afin que l’animateur puisse leur raconter une histoire en lien avec l’image. Ainsi, ces  jeunes qui ne connaitront pas les frontières intra union seront sensibilisés à quelques spécificités culturelles de chaque pays.</w:t>
      </w:r>
    </w:p>
    <w:p w:rsidR="00F239C3" w:rsidRDefault="00F239C3" w:rsidP="00731A76">
      <w:pPr>
        <w:numPr>
          <w:ilvl w:val="0"/>
          <w:numId w:val="9"/>
        </w:numPr>
      </w:pPr>
      <w:r>
        <w:t>Noël en Europe</w:t>
      </w:r>
    </w:p>
    <w:p w:rsidR="00F239C3" w:rsidRDefault="00F239C3" w:rsidP="00731A76">
      <w:r>
        <w:t xml:space="preserve">Cet atelier est assez particulier puisque comme son nom l’indique, il ne se déroule que pendant la période de Noël. Cependant, ayant eu l’occasion d’y assister durant mon stage court, je me permets de l’inclure. Ici les enfants vont découvrir les différentes façons dont Noël est fêté en Europe au travers d’images, de musique et de petits clips. Ils apprendront aussi à dire « joyeux Noël » en plusieurs langues, participeront à un petit atelier manuel (décorer une boule de Noël en papier) et ils termineront par un petit goûter avec quelques bonbons de saison. </w:t>
      </w:r>
    </w:p>
    <w:p w:rsidR="00F239C3" w:rsidRDefault="00F239C3" w:rsidP="00731A76">
      <w:pPr>
        <w:pStyle w:val="Heading1"/>
        <w:numPr>
          <w:ilvl w:val="0"/>
          <w:numId w:val="8"/>
        </w:numPr>
      </w:pPr>
      <w:bookmarkStart w:id="21" w:name="_Toc355012962"/>
      <w:bookmarkStart w:id="22" w:name="_Toc357413288"/>
      <w:r>
        <w:t>Ateliers à partir du cycle 2</w:t>
      </w:r>
      <w:bookmarkEnd w:id="21"/>
      <w:bookmarkEnd w:id="22"/>
    </w:p>
    <w:p w:rsidR="00F239C3" w:rsidRDefault="00F239C3" w:rsidP="00731A76">
      <w:pPr>
        <w:numPr>
          <w:ilvl w:val="0"/>
          <w:numId w:val="9"/>
        </w:numPr>
      </w:pPr>
      <w:r>
        <w:t>Rallye Européen</w:t>
      </w:r>
    </w:p>
    <w:p w:rsidR="00F239C3" w:rsidRDefault="00F239C3" w:rsidP="00893952">
      <w:r>
        <w:t>Cet atelier existe en deux versions : le mini-rallye et le rallye classique. La différence se situe principalement dans la longueur de l’atelier. Les enfants sont séparés en plusieurs groupes pour cette activité. Encadré par un animateur, chaque groupe partira explorer le village de Scy-Chazelles à l’aide d’une carte, afin de chercher les différents indices qui leur permettront de remplir un questionnaire préalablement fourni. Les élèves pourront ainsi découvrir le village tel que l’a connu Robert Schuman, et être sensibilisés à différentes  notions de l’Union Européenne (nombre de langues parlées, combien de pays sont dans la zone euro…).</w:t>
      </w:r>
    </w:p>
    <w:p w:rsidR="00F239C3" w:rsidRDefault="00F239C3" w:rsidP="00027CEF">
      <w:pPr>
        <w:numPr>
          <w:ilvl w:val="0"/>
          <w:numId w:val="9"/>
        </w:numPr>
      </w:pPr>
      <w:r>
        <w:t>Memory Européen</w:t>
      </w:r>
    </w:p>
    <w:p w:rsidR="00F239C3" w:rsidRDefault="00F239C3" w:rsidP="00027CEF">
      <w:pPr>
        <w:rPr>
          <w:rStyle w:val="Strong"/>
          <w:b w:val="0"/>
          <w:bCs w:val="0"/>
          <w:szCs w:val="24"/>
        </w:rPr>
      </w:pPr>
      <w:r>
        <w:rPr>
          <w:rStyle w:val="Strong"/>
          <w:b w:val="0"/>
          <w:bCs w:val="0"/>
          <w:szCs w:val="24"/>
        </w:rPr>
        <w:t>Le but de l’activité est que</w:t>
      </w:r>
      <w:r w:rsidRPr="00027CEF">
        <w:rPr>
          <w:rStyle w:val="Strong"/>
          <w:b w:val="0"/>
          <w:bCs w:val="0"/>
          <w:szCs w:val="24"/>
        </w:rPr>
        <w:t xml:space="preserve"> les participants so</w:t>
      </w:r>
      <w:r>
        <w:rPr>
          <w:rStyle w:val="Strong"/>
          <w:b w:val="0"/>
          <w:bCs w:val="0"/>
          <w:szCs w:val="24"/>
        </w:rPr>
        <w:t>ie</w:t>
      </w:r>
      <w:r w:rsidRPr="00027CEF">
        <w:rPr>
          <w:rStyle w:val="Strong"/>
          <w:b w:val="0"/>
          <w:bCs w:val="0"/>
          <w:szCs w:val="24"/>
        </w:rPr>
        <w:t>nt capables de replacer les pères fondateurs et les principaux événements européens sur l'axe du temps ainsi que dans leur contexte sociopolitique ou culturel.</w:t>
      </w:r>
      <w:r>
        <w:rPr>
          <w:rStyle w:val="Strong"/>
          <w:b w:val="0"/>
          <w:bCs w:val="0"/>
          <w:szCs w:val="24"/>
        </w:rPr>
        <w:t xml:space="preserve"> Pour ce faire l’animateur utilise des grandes cartes imagées et incite les élèves à discuter sur les thèmes proposés. Ils vont ainsi remonter le fil du temps de la construction européenne.</w:t>
      </w:r>
    </w:p>
    <w:p w:rsidR="00F239C3" w:rsidRDefault="00F239C3" w:rsidP="00027CEF">
      <w:pPr>
        <w:numPr>
          <w:ilvl w:val="0"/>
          <w:numId w:val="9"/>
        </w:numPr>
        <w:rPr>
          <w:rStyle w:val="Strong"/>
          <w:b w:val="0"/>
          <w:bCs w:val="0"/>
          <w:szCs w:val="24"/>
        </w:rPr>
      </w:pPr>
      <w:r>
        <w:rPr>
          <w:rStyle w:val="Strong"/>
          <w:b w:val="0"/>
          <w:bCs w:val="0"/>
          <w:szCs w:val="24"/>
        </w:rPr>
        <w:t>Le puzzle Européen</w:t>
      </w:r>
    </w:p>
    <w:p w:rsidR="00F239C3" w:rsidRDefault="00F239C3" w:rsidP="00027CEF">
      <w:pPr>
        <w:rPr>
          <w:rStyle w:val="Strong"/>
          <w:b w:val="0"/>
          <w:bCs w:val="0"/>
          <w:szCs w:val="24"/>
        </w:rPr>
      </w:pPr>
      <w:r>
        <w:rPr>
          <w:rStyle w:val="Strong"/>
          <w:b w:val="0"/>
          <w:bCs w:val="0"/>
          <w:szCs w:val="24"/>
        </w:rPr>
        <w:t>Cette activité porte plus sur la géographie de l’Union, puisqu’elle tend à faire voir aux participants les différences de dimensions géographiques des pays membres. Une fois la carte assemblée, les élèves seront invités à replacer des indicateurs culturels sur la carte, et l’animateur lancera la discussion afin de montrer aux élèves que de nombreux clichés sur la culture des différents pays sont faux.</w:t>
      </w:r>
    </w:p>
    <w:p w:rsidR="00F239C3" w:rsidRDefault="00F239C3" w:rsidP="00027CEF">
      <w:pPr>
        <w:pStyle w:val="Heading1"/>
        <w:numPr>
          <w:ilvl w:val="0"/>
          <w:numId w:val="8"/>
        </w:numPr>
      </w:pPr>
      <w:bookmarkStart w:id="23" w:name="_Toc355012963"/>
      <w:bookmarkStart w:id="24" w:name="_Toc357413289"/>
      <w:r>
        <w:t>Atelier à partir du collège</w:t>
      </w:r>
      <w:bookmarkEnd w:id="23"/>
      <w:bookmarkEnd w:id="24"/>
    </w:p>
    <w:p w:rsidR="00F239C3" w:rsidRDefault="00F239C3" w:rsidP="007908FA">
      <w:pPr>
        <w:numPr>
          <w:ilvl w:val="0"/>
          <w:numId w:val="9"/>
        </w:numPr>
      </w:pPr>
      <w:r>
        <w:t>Le loto Européen</w:t>
      </w:r>
    </w:p>
    <w:p w:rsidR="00F239C3" w:rsidRDefault="00F239C3" w:rsidP="007908FA">
      <w:r>
        <w:t>Organisé comme un loto classique, chaque groupe a une grille et l’animateur tire les numéros au hasard. L’activité permet aux participants de tester et d’enrichir leurs connaissances sur l’Union Européenne. Pour cela, les questions portent  sur différents thèmes tel que l’histoire, la géographie, les langues, la culture générale…</w:t>
      </w:r>
    </w:p>
    <w:p w:rsidR="00F239C3" w:rsidRDefault="00F239C3" w:rsidP="007908FA">
      <w:pPr>
        <w:numPr>
          <w:ilvl w:val="0"/>
          <w:numId w:val="9"/>
        </w:numPr>
      </w:pPr>
      <w:r>
        <w:t>Les visages de l’Europe</w:t>
      </w:r>
    </w:p>
    <w:p w:rsidR="00F239C3" w:rsidRDefault="00F239C3" w:rsidP="007908FA">
      <w:r>
        <w:t>Dans cette activité vidéo ludique, les participants se verront proposer des petits clips très courts présentant les différents pays de l’Union, ainsi que les pays candidats à l’adhésion. Munis d’une grille par groupe, ils devront alors faire jouer leurs connaissances afin de découvrir les pays présentés.</w:t>
      </w:r>
    </w:p>
    <w:p w:rsidR="00F239C3" w:rsidRDefault="00F239C3" w:rsidP="00E02944">
      <w:pPr>
        <w:numPr>
          <w:ilvl w:val="0"/>
          <w:numId w:val="9"/>
        </w:numPr>
      </w:pPr>
      <w:r>
        <w:t>L’Euromind</w:t>
      </w:r>
    </w:p>
    <w:p w:rsidR="00F239C3" w:rsidRDefault="00F239C3" w:rsidP="00E02944">
      <w:r>
        <w:t>Présenté sous la forme d’un tableau regroupant 6 colonnes et 5 lignes (donc 30 cases) représentant des catégories sur la culture générale de l’Union, les participants devront tour à tour choisir une case dans la catégorie qu’ils souhaitent. Ainsi, ils participeront à un quizz mêlant hasard (les questions rapportant des points selon leurs difficultés ne sont pas dans un ordre défini) et connaissances sur l’Union Européenne.</w:t>
      </w:r>
    </w:p>
    <w:p w:rsidR="00F239C3" w:rsidRDefault="00F239C3" w:rsidP="005D53F4">
      <w:pPr>
        <w:numPr>
          <w:ilvl w:val="0"/>
          <w:numId w:val="9"/>
        </w:numPr>
      </w:pPr>
      <w:r>
        <w:t>Au fil de l’Europe</w:t>
      </w:r>
    </w:p>
    <w:p w:rsidR="00F239C3" w:rsidRDefault="00F239C3" w:rsidP="005D53F4">
      <w:r>
        <w:t>Comme son nom l’indique, cette activité porte sur la chronologie de l’intégration Européenne. Le but est que les participants, grâce aux discussions lancées par l’animateur, se rendent bien compte du chemin parcouru depuis le 9 mai 1950, et que l’Union Européenne ne s’est pas faîte en un jour.</w:t>
      </w:r>
    </w:p>
    <w:p w:rsidR="00F239C3" w:rsidRDefault="00F239C3" w:rsidP="003F68D3">
      <w:pPr>
        <w:numPr>
          <w:ilvl w:val="0"/>
          <w:numId w:val="9"/>
        </w:numPr>
      </w:pPr>
      <w:r>
        <w:t>Le 100</w:t>
      </w:r>
      <w:r w:rsidRPr="003F68D3">
        <w:rPr>
          <w:vertAlign w:val="superscript"/>
        </w:rPr>
        <w:t>ème</w:t>
      </w:r>
      <w:r>
        <w:t xml:space="preserve"> anniversaire de la 1</w:t>
      </w:r>
      <w:r w:rsidRPr="003F68D3">
        <w:rPr>
          <w:vertAlign w:val="superscript"/>
        </w:rPr>
        <w:t>ère</w:t>
      </w:r>
      <w:r>
        <w:t xml:space="preserve"> guerre mondiale</w:t>
      </w:r>
    </w:p>
    <w:p w:rsidR="00F239C3" w:rsidRDefault="00F239C3" w:rsidP="003F68D3">
      <w:r>
        <w:t xml:space="preserve">Cette activité spécialement créée pour les commémorations liées à cet anniversaire a pour but </w:t>
      </w:r>
      <w:r w:rsidRPr="003F68D3">
        <w:t>d’accompagner les politiques mémorielles variées et de transmettre le sens des événements passés aux prochaines générations.</w:t>
      </w:r>
      <w:r>
        <w:t xml:space="preserve"> Après un rappel historique, les élèves forment des tandems et se verront remettre la copie d’une lettre authentique d’un soldat de la 1</w:t>
      </w:r>
      <w:r w:rsidRPr="003F68D3">
        <w:rPr>
          <w:vertAlign w:val="superscript"/>
        </w:rPr>
        <w:t>ère</w:t>
      </w:r>
      <w:r>
        <w:t xml:space="preserve"> guerre mondiale, avec pour consigne d’imaginer une réponse dans laquelle ils raconteront l’évolution de l’Union et ce qu’est être européen à l’heure d’aujourd’hui.</w:t>
      </w:r>
    </w:p>
    <w:p w:rsidR="00F239C3" w:rsidRDefault="00F239C3" w:rsidP="003F68D3">
      <w:pPr>
        <w:pStyle w:val="Heading1"/>
        <w:numPr>
          <w:ilvl w:val="0"/>
          <w:numId w:val="8"/>
        </w:numPr>
      </w:pPr>
      <w:bookmarkStart w:id="25" w:name="_Toc355012964"/>
      <w:bookmarkStart w:id="26" w:name="_Toc357413290"/>
      <w:r>
        <w:t>Ateliers pour des lycéens</w:t>
      </w:r>
      <w:bookmarkEnd w:id="25"/>
      <w:bookmarkEnd w:id="26"/>
    </w:p>
    <w:p w:rsidR="00F239C3" w:rsidRDefault="00F239C3" w:rsidP="00122CA1">
      <w:pPr>
        <w:numPr>
          <w:ilvl w:val="0"/>
          <w:numId w:val="9"/>
        </w:numPr>
      </w:pPr>
      <w:r>
        <w:t>L’héritage de Robert Schuman</w:t>
      </w:r>
    </w:p>
    <w:p w:rsidR="00F239C3" w:rsidRDefault="00F239C3" w:rsidP="00122CA1">
      <w:r>
        <w:t>Il s’agit d’une activité pour laquelle j’ai pu retravailler la présentation grâce à prezi.</w:t>
      </w:r>
    </w:p>
    <w:p w:rsidR="00F239C3" w:rsidRDefault="00F239C3" w:rsidP="00122CA1">
      <w:r>
        <w:t>L’animateur</w:t>
      </w:r>
      <w:r w:rsidRPr="00122CA1">
        <w:t xml:space="preserve"> présente au groupe l'histoire de la construction européenne, du plan Schuman en 1950 au fonctionnement des institutions européennes actuelles, en mettant en évidence la relation entre l'œuvre de Robert Schuman et les différentes étapes de la construction : les élargissements successifs, la monnaie unique, les nouveaux défis... </w:t>
      </w:r>
    </w:p>
    <w:p w:rsidR="00F239C3" w:rsidRDefault="00F239C3" w:rsidP="00122CA1">
      <w:r>
        <w:t>Suite à cette présentation, des petits groupes se forment et chacun travaille sur un thème particulier à l'aide de l'animateur. Une fois terminé, chaque groupe présente aux autres, son travail effectué sous la forme d’un grand poster explicatif.</w:t>
      </w:r>
    </w:p>
    <w:p w:rsidR="00F239C3" w:rsidRDefault="00F239C3" w:rsidP="00AF76C3">
      <w:pPr>
        <w:numPr>
          <w:ilvl w:val="0"/>
          <w:numId w:val="9"/>
        </w:numPr>
      </w:pPr>
      <w:r>
        <w:t>Les primovotants</w:t>
      </w:r>
    </w:p>
    <w:p w:rsidR="00F239C3" w:rsidRDefault="00F239C3" w:rsidP="00AF76C3">
      <w:r>
        <w:t xml:space="preserve">Dans l’optique des élections parlementaires européenne de juin 2014, le CERS a créé une animation </w:t>
      </w:r>
      <w:r w:rsidRPr="00AF76C3">
        <w:t>destiné</w:t>
      </w:r>
      <w:r>
        <w:t>e</w:t>
      </w:r>
      <w:r w:rsidRPr="00AF76C3">
        <w:t xml:space="preserve"> aux primovotants (lycéens et étudiants). L’objectif est de les mettre en situation à participer activement aux débats électoraux et au scrutin électoral.</w:t>
      </w:r>
      <w:r>
        <w:t xml:space="preserve"> Durant cet atelier les participants devront</w:t>
      </w:r>
      <w:r w:rsidRPr="00AF76C3">
        <w:t xml:space="preserve"> réagir aux notions de vote et de démocratie</w:t>
      </w:r>
      <w:r>
        <w:t>.</w:t>
      </w:r>
      <w:r w:rsidRPr="00AF76C3">
        <w:t xml:space="preserve"> </w:t>
      </w:r>
      <w:r>
        <w:t xml:space="preserve">Ils auront pour tâche de présenter </w:t>
      </w:r>
      <w:r w:rsidRPr="00AF76C3">
        <w:t xml:space="preserve">en petites équipes, un aspect de l’Union Européenne ou des élections au Parlement européen. </w:t>
      </w:r>
      <w:r>
        <w:t>L’objectif de c</w:t>
      </w:r>
      <w:r w:rsidRPr="00AF76C3">
        <w:t xml:space="preserve">et atelier </w:t>
      </w:r>
      <w:r>
        <w:t>est d’éveiller</w:t>
      </w:r>
      <w:r w:rsidRPr="00AF76C3">
        <w:t xml:space="preserve"> l’intérêt des participants sur les élections, sur l’Union Européenne et sur la démocratie active en général</w:t>
      </w:r>
      <w:r>
        <w:t>.</w:t>
      </w:r>
    </w:p>
    <w:p w:rsidR="00F239C3" w:rsidRDefault="00F239C3" w:rsidP="00AF76C3">
      <w:pPr>
        <w:numPr>
          <w:ilvl w:val="0"/>
          <w:numId w:val="9"/>
        </w:numPr>
      </w:pPr>
      <w:r>
        <w:t>Simulation européenne et jeu de rôles</w:t>
      </w:r>
    </w:p>
    <w:p w:rsidR="00F239C3" w:rsidRDefault="00F239C3" w:rsidP="00D51D1A">
      <w:r>
        <w:t xml:space="preserve">Il s’agit sans doute de l’atelier le plus conséquent du CERS, tant pour sa taille (60 rôles disponibles) que pour sa durée (en général il s’étale sur plusieurs jours). </w:t>
      </w:r>
      <w:r w:rsidRPr="00D51D1A">
        <w:t>L’objectif de la simulation européenne et du jeu de rôles est de transformer les participants en acteur</w:t>
      </w:r>
      <w:r>
        <w:t>s</w:t>
      </w:r>
      <w:r w:rsidRPr="00D51D1A">
        <w:t xml:space="preserve"> de la politique communautaire européenne et de leur faire comprendre concrètement le fonctionnement des principaux organes de l’Union européenne.</w:t>
      </w:r>
    </w:p>
    <w:p w:rsidR="00F239C3" w:rsidRDefault="00F239C3" w:rsidP="00D51D1A">
      <w:r>
        <w:t>Chaque participant dispose de toute la documentation utile pour incarner son personnage et assumer le rôle d’un des protagonistes de la politique européenne : chef de gouvernement, ministre, commissaire européen ou journaliste. Après avoir préparé individuellement leur rôle, les participants doivent mettre au point, au sein de leur groupe de jeu, une stratégie et une tactique commune de négociation. Enfin, tous les joueurs se retrouvent pour une séance de négociation et de recherche de consensus qui se conclut par une prise de décision.</w:t>
      </w:r>
    </w:p>
    <w:p w:rsidR="00F239C3" w:rsidRDefault="00F239C3" w:rsidP="00D51D1A">
      <w:pPr>
        <w:numPr>
          <w:ilvl w:val="0"/>
          <w:numId w:val="9"/>
        </w:numPr>
      </w:pPr>
      <w:r>
        <w:t>Les conférences et les débats</w:t>
      </w:r>
    </w:p>
    <w:p w:rsidR="00F239C3" w:rsidRDefault="00F239C3" w:rsidP="00D51D1A">
      <w:r>
        <w:t>En plus des ateliers, le CERS propose également aux classes mais aussi à tout autre groupe désireux de s’informer sur l’Union Européenne des débats et des conférences sur de nombreux thèmes tels que la crise financière, le traité de Lisbonne, la mobilité en Europe, etc…</w:t>
      </w:r>
    </w:p>
    <w:p w:rsidR="00F239C3" w:rsidRDefault="00F239C3" w:rsidP="00D51D1A">
      <w:r>
        <w:t xml:space="preserve">Notons pour conclure que tous les ateliers sont disponibles en plusieurs langues (allemand, français, anglais) et qu’à la fin de chaque atelier le CERS fournit aux participants de la documentation sur le thème traité. </w:t>
      </w:r>
    </w:p>
    <w:p w:rsidR="00F239C3" w:rsidRDefault="00F239C3" w:rsidP="00D51D1A">
      <w:r>
        <w:t>Voyons à présent la seconde partie de ce mémoire, qui traitera de mes missions personnelles au sein du CERS durant mon stage.</w:t>
      </w:r>
    </w:p>
    <w:p w:rsidR="00F239C3" w:rsidRPr="00AF76C3" w:rsidRDefault="00F239C3" w:rsidP="00D51D1A"/>
    <w:p w:rsidR="00F239C3" w:rsidRDefault="00F239C3" w:rsidP="00FC7059">
      <w:pPr>
        <w:pStyle w:val="NoSpacing"/>
        <w:outlineLvl w:val="0"/>
      </w:pPr>
      <w:bookmarkStart w:id="27" w:name="_Toc357413291"/>
      <w:r>
        <w:t>II/ Mes missions au sein du CERS</w:t>
      </w:r>
      <w:bookmarkEnd w:id="27"/>
    </w:p>
    <w:p w:rsidR="00F239C3" w:rsidRDefault="00F239C3" w:rsidP="00B726E8">
      <w:r>
        <w:t>Durant mon stage, j’ai eu la chance de pouvoir participer à de nombreuses activités allant de la conception des cafés européens à de l’animation d’ateliers. Cependant mes missions principales étaient la mise à jour des conférences sur l’héritage de Robert Schuman et sur la mobilité en Europe et l’élaboration des cafés Européens. Je vais néanmoins commencer par présenter un autre projet.</w:t>
      </w:r>
    </w:p>
    <w:p w:rsidR="00F239C3" w:rsidRDefault="00F239C3" w:rsidP="00B726E8">
      <w:pPr>
        <w:pStyle w:val="Heading1"/>
        <w:numPr>
          <w:ilvl w:val="0"/>
          <w:numId w:val="11"/>
        </w:numPr>
      </w:pPr>
      <w:bookmarkStart w:id="28" w:name="_Toc355012965"/>
      <w:bookmarkStart w:id="29" w:name="_Toc357413292"/>
      <w:r>
        <w:t>Why should I care</w:t>
      </w:r>
      <w:r>
        <w:rPr>
          <w:rStyle w:val="FootnoteReference"/>
        </w:rPr>
        <w:footnoteReference w:id="8"/>
      </w:r>
      <w:bookmarkEnd w:id="28"/>
      <w:bookmarkEnd w:id="29"/>
    </w:p>
    <w:p w:rsidR="00F239C3" w:rsidRDefault="00F239C3" w:rsidP="00B726E8">
      <w:r>
        <w:t xml:space="preserve">Ce projet est le premier, dans l’ordre chronologique, sur lequel j’ai pu travailler. Il s’agit d’une activité de réflexion proposée par le parlement européen. Dans l’optique des élections de 2014, un concours a été mis en place avec comme consigne de trouver une idée originale à soumettre aux citoyens européens pour les inciter à s’intéresser et à participer aux prochaines élections. Pour être complet, la consigne était d’envoyer un projet abouti et expliqué, plus deux autres idées possibles. La date butoir était fixée au 28 mars. </w:t>
      </w:r>
    </w:p>
    <w:p w:rsidR="00F239C3" w:rsidRDefault="00F239C3" w:rsidP="00B726E8">
      <w:r>
        <w:t xml:space="preserve">Lors de mon arrivée au CERS, le 25 février, Miriam, une jeune participante allemande d’un programme d’échange européen affectée au CERS, avait déjà avancé sur le projet. En effet, elle avait déjà commencé à dessiner ce qui allait être notre proposition au concours. Nous avons rapidement décidé que nous allions partir sur une affiche de campagne électorale à partir du dessin qu’elle avait réalisé. </w:t>
      </w:r>
    </w:p>
    <w:p w:rsidR="00F239C3" w:rsidRDefault="00F239C3" w:rsidP="00B726E8">
      <w:r>
        <w:t xml:space="preserve">Le dessin représente une foule soufflant dans une même direction et en cœur afin de gonfler un immense ballon au couleur de l’Europe. Le slogan que nous avons proposé est « you are the air I breathe », littéralement vous êtes l’air que je respire. Notre explication est que comme l’air que nous respirons, qui nous est à la fois commun et nécessaire pour vivre, le parlement européen (et l’Union Européenne) nous est aujourd’hui commun et nécessaire. Et comme il s’agit de la seule institution élue par les citoyens, il faut voter pour lui permettre d’avoir un nouveau souffle, afin qu’elle puisse nous représenter et nous protéger pour les années à venir. </w:t>
      </w:r>
    </w:p>
    <w:p w:rsidR="00F239C3" w:rsidRDefault="00F239C3" w:rsidP="00B726E8">
      <w:r>
        <w:t>Pour cette mission, Miriam s’est chargée de la partie graphique, et moi de la partie rédactionnelle. Nos deux autres idées étaient un clip pouvant représenter le gonflage du ballon par différentes personnes, dans différents lieux facilement identifiable de l’Union Européenne, et enfin de vrais ballons aux couleurs de l’Union avec le slogan et les dates des élections inscrites dessus, qui seraient facilement distribuables.</w:t>
      </w:r>
    </w:p>
    <w:p w:rsidR="00F239C3" w:rsidRDefault="00F239C3" w:rsidP="00B726E8">
      <w:r>
        <w:t xml:space="preserve">Cette mission m’a permis de voir de plus près le processus de création d’un projet suivi de sa phase de mise en place. </w:t>
      </w:r>
    </w:p>
    <w:p w:rsidR="00F239C3" w:rsidRDefault="00F239C3" w:rsidP="00864589">
      <w:pPr>
        <w:pStyle w:val="Heading1"/>
        <w:numPr>
          <w:ilvl w:val="0"/>
          <w:numId w:val="11"/>
        </w:numPr>
      </w:pPr>
      <w:bookmarkStart w:id="30" w:name="_Toc355012966"/>
      <w:bookmarkStart w:id="31" w:name="_Toc357413293"/>
      <w:r>
        <w:t>Les cafés européens</w:t>
      </w:r>
      <w:bookmarkEnd w:id="30"/>
      <w:bookmarkEnd w:id="31"/>
    </w:p>
    <w:p w:rsidR="00F239C3" w:rsidRDefault="00F239C3" w:rsidP="00864589">
      <w:r>
        <w:t xml:space="preserve">Avant de développer ma mission sur les conférences, je souhaite présenter les cafés européens, car j’ai pu participer à deux d’entre eux de manières assez différentes. </w:t>
      </w:r>
    </w:p>
    <w:p w:rsidR="00F239C3" w:rsidRDefault="00F239C3" w:rsidP="00864589">
      <w:r>
        <w:t xml:space="preserve">Les cafés européens sont proposés par le CERS tous les premiers mercredis du mois au Vivian’s pub fairy de Metz, sur la place Saint-Louis. L’objectif est de faire découvrir un pays (généralement à l’occasion de sa fête nationale au cours du mois) de façon ludique et distrayante. </w:t>
      </w:r>
    </w:p>
    <w:p w:rsidR="00F239C3" w:rsidRDefault="00F239C3" w:rsidP="00864589">
      <w:r>
        <w:t>Le premier café auquel j’ai pu participer fut celui du mois de mars. Le pays représenté était la Bulgarie. Étant arrivé fin février, mon implication dans sa préparation fut assez limitée, puisque Miriam et la stagiaire du CERS qui m’avait précédé avaient déjà mis les activités en place. Il s’agissait d’un quiz et d’une activité linguistique. Seul manquait le buffet présentant des spécialités du pays. Malheureusement, il n’est pas aisé à Metz de trouver des spécialités bulgares, et l’ambassade à Paris ne pouvait pas nous aider. Nous avons cependant réussi à trouver du sirené, un fromage semblable à de la feta grecque ainsi que quelques baklavas, des gâteaux au miel. J’ai pu par contre être actif pour la présentation du café, puisque nous n’étions que 3 (Miriam, Roman un ancien stagiaire du CERS, et moi) pour le faire. Nous avons accueilli près de 30 personnes pour cette soirée qui fut une réussite.</w:t>
      </w:r>
    </w:p>
    <w:p w:rsidR="00F239C3" w:rsidRPr="00864589" w:rsidRDefault="00F239C3" w:rsidP="00864589">
      <w:r>
        <w:t xml:space="preserve">Le second café portait sur les Pays-Bas. Là encore l’ambassade n’a pas pu beaucoup nous aider (notamment pour le buffet). Nous avons réussi néanmoins à ramener quelques spécialités, et les activités proposés furent sensiblement les mêmes que celles proposées pour la Bulgarie. Nous avons juste ajouté un jeu de mîmes pour l’activité linguistique. J’ai pu participer plus activement à la mise en place des activités, notamment le quiz, et laisser la main pour la présentation puisque nous étions 5 animateurs. Nous avons accueilli une vingtaine de personnes, ce qui est un beau résultat sachant que les étudiants étaient pour beaucoup en période d’examen. </w:t>
      </w:r>
    </w:p>
    <w:p w:rsidR="00F239C3" w:rsidRDefault="00F239C3" w:rsidP="00122CA1">
      <w:r>
        <w:t>Tout comme pour la mission présentée précédemment, les cafés européens m’ont permis de réaliser des projets, avec en plus la phase d’animations face au public, ce qui permet de pouvoir analyser beaucoup plus rapidement son travail.</w:t>
      </w:r>
    </w:p>
    <w:p w:rsidR="00F239C3" w:rsidRDefault="00F239C3" w:rsidP="00122CA1">
      <w:r>
        <w:t xml:space="preserve">Pour chacun des deux cafés, j’ai également dû retravailler l’affiche de présentation afin de la mettre à jour. Pour ce faire j’ai du utiliser un logiciel de traitement de l’image, Photoshop. J’ai choisi d’utiliser la version d’essai du logiciel car elle est gratuite. Toutes les fonctions n’étaient en conséquence pas abordables, mais cela suffisait pour ma tâche. Ne connaissant pas le logiciel j’ai du m’auto-former sur internet, et j’ai également demandé de l’aide à l’une de mes connaissances, infographiste, afin de réussir à mettre à jour les affiches. J’ai également réalisé celle du café européen du mois de juin sur la Lituanie.  </w:t>
      </w:r>
    </w:p>
    <w:p w:rsidR="00F239C3" w:rsidRDefault="00F239C3" w:rsidP="00F0643E">
      <w:pPr>
        <w:pStyle w:val="Heading1"/>
        <w:numPr>
          <w:ilvl w:val="0"/>
          <w:numId w:val="11"/>
        </w:numPr>
      </w:pPr>
      <w:bookmarkStart w:id="32" w:name="_Toc355012967"/>
      <w:bookmarkStart w:id="33" w:name="_Toc357413294"/>
      <w:r>
        <w:t>Mise à jour des conférences grâce à Prezi</w:t>
      </w:r>
      <w:bookmarkEnd w:id="32"/>
      <w:bookmarkEnd w:id="33"/>
    </w:p>
    <w:p w:rsidR="00F239C3" w:rsidRPr="003A6A6A" w:rsidRDefault="00F239C3" w:rsidP="00BF1FAF">
      <w:pPr>
        <w:numPr>
          <w:ilvl w:val="0"/>
          <w:numId w:val="12"/>
        </w:numPr>
        <w:rPr>
          <w:u w:val="single"/>
        </w:rPr>
      </w:pPr>
      <w:r w:rsidRPr="003A6A6A">
        <w:rPr>
          <w:u w:val="single"/>
        </w:rPr>
        <w:t>Qu’est-ce que Prezi</w:t>
      </w:r>
    </w:p>
    <w:p w:rsidR="00F239C3" w:rsidRDefault="00F239C3" w:rsidP="00BF1FAF">
      <w:r w:rsidRPr="00BF1FAF">
        <w:t>Prezi</w:t>
      </w:r>
      <w:r>
        <w:t xml:space="preserve"> est un </w:t>
      </w:r>
      <w:hyperlink r:id="rId18" w:tooltip="Logiciel de présentation" w:history="1">
        <w:r w:rsidRPr="00BF1FAF">
          <w:t>logiciel de présentation</w:t>
        </w:r>
      </w:hyperlink>
      <w:r>
        <w:rPr>
          <w:rStyle w:val="FootnoteReference"/>
        </w:rPr>
        <w:footnoteReference w:id="9"/>
      </w:r>
      <w:r>
        <w:t xml:space="preserve"> crée en 2009. La particularité de ce logiciel est qu’il n'adopte pas la mentalité de "diapositives sur l'ordinateur" comme le fait un PowerPoint classique. Plutôt que de couper les visuels en petits morceaux prédéfinis par la taille d'une diapositive, une présentation utilisant Prezi peut s'exprimer en utilisant une surface quasi "infinie ». Pour ce faire l’utilisateur passe d'une partie à une autre de sa présentation en utilisant un mécanisme de translation, de rotation et de zoom. On peut facilement insérer des images, vidéos et toutes sortes d'informations n'importe où sur la surface de présentation. Ainsi le rendu est beaucoup plus dynamique, ce qui est bien plus intéressant, et efficace, pour le présentateur s’il veut capter  l’attention de son auditoire. </w:t>
      </w:r>
    </w:p>
    <w:p w:rsidR="00F239C3" w:rsidRDefault="00F239C3" w:rsidP="00BF1FAF">
      <w:r>
        <w:t>Ce logiciel existe en version gratuite en ligne (ce fut celle avec laquelle j’ai travaillé) mais il faut passer à la version payante pour pouvoir l’utiliser sans connexion. Par contre, une fois une présentation terminée, il suffit de la télécharger pour pouvoir s’en servir sur n’importe quel ordinateur ayant les configurations techniques requises (Adobe flash player 10 ou plus).</w:t>
      </w:r>
    </w:p>
    <w:p w:rsidR="00F239C3" w:rsidRPr="003A6A6A" w:rsidRDefault="00F239C3" w:rsidP="00364163">
      <w:pPr>
        <w:numPr>
          <w:ilvl w:val="0"/>
          <w:numId w:val="12"/>
        </w:numPr>
        <w:rPr>
          <w:u w:val="single"/>
        </w:rPr>
      </w:pPr>
      <w:r w:rsidRPr="003A6A6A">
        <w:rPr>
          <w:u w:val="single"/>
        </w:rPr>
        <w:t>A qui s’adresse Prezi</w:t>
      </w:r>
    </w:p>
    <w:p w:rsidR="00F239C3" w:rsidRDefault="00F239C3" w:rsidP="004D1B00">
      <w:r>
        <w:t>Ce logiciel s’adresse à toutes personnes souhaitant faire une présentation différente de celle proposée par Powerpoint. Ainsi on peut s’en servir dans le domaine éducatif, lors de réunion en entreprises, etc. Actuellement, le logiciel Prezi est en phase d’expansion, mais le fait qu’il ne soit disponible qu’en anglais, espagnol, chinois et coréen le rend un peu plus complexe à utiliser. Pour ma part, j’ai opté pour la version anglaise.</w:t>
      </w:r>
    </w:p>
    <w:p w:rsidR="00F239C3" w:rsidRPr="003A6A6A" w:rsidRDefault="00F239C3" w:rsidP="004D1B00">
      <w:pPr>
        <w:numPr>
          <w:ilvl w:val="0"/>
          <w:numId w:val="12"/>
        </w:numPr>
        <w:rPr>
          <w:u w:val="single"/>
        </w:rPr>
      </w:pPr>
      <w:r w:rsidRPr="003A6A6A">
        <w:rPr>
          <w:u w:val="single"/>
        </w:rPr>
        <w:t>Mon travail sur Prezi</w:t>
      </w:r>
    </w:p>
    <w:p w:rsidR="00F239C3" w:rsidRDefault="00F239C3" w:rsidP="00AE57A6">
      <w:pPr>
        <w:numPr>
          <w:ilvl w:val="0"/>
          <w:numId w:val="13"/>
        </w:numPr>
      </w:pPr>
      <w:r>
        <w:t>L’héritage de Robert Schuman</w:t>
      </w:r>
    </w:p>
    <w:p w:rsidR="00F239C3" w:rsidRDefault="00F239C3" w:rsidP="0045512F">
      <w:r>
        <w:t>Mon travail sur Prezi a en réalité commencé dès décembre 2012, lors du stage court. En effet, c’est durant cette semaine de découverte du CERS que ma tutrice m’a soumis l’idée de redynamiser la conférence pourtant sur l’héritage de Robert Schuman. Cette conférence datait de quelques années, et ma tutrice, connaissant l’existence du logiciel Prezi, m’a confié comme mission de l’utiliser afin de rendre la conférence plus interactive.</w:t>
      </w:r>
    </w:p>
    <w:p w:rsidR="00F239C3" w:rsidRDefault="00F239C3" w:rsidP="0045512F">
      <w:r>
        <w:t xml:space="preserve">J’ai donc récupéré l’ancien modèle, sous Powerpoint, afin de me rendre compte du contenu. J’avais également eu l’opportunité lors de mon premier jour du stage court d’assister à l’atelier contenant la présentation de l’héritage de Robert Schuman. Cependant, arrivé fin février 2013, tous les éléments n’étaient plus présents dans mon esprit. </w:t>
      </w:r>
    </w:p>
    <w:p w:rsidR="00F239C3" w:rsidRDefault="00F239C3" w:rsidP="0045512F">
      <w:r>
        <w:t xml:space="preserve">Je me suis donc entretenu avec ma tutrice afin de savoir quels éléments étaient les plus importants, et si elle avait une idée précise de la présentation attendue. Suite à cet entretien, j’ai eu une liberté totale pour la création du Prezi. </w:t>
      </w:r>
    </w:p>
    <w:p w:rsidR="00F239C3" w:rsidRDefault="00F239C3" w:rsidP="0045512F">
      <w:r>
        <w:t>Dans la réalisation de ma présentation, la première étape était de m’informer sur les possibilités qu’offre le logiciel. En effet, je ne le connaissais absolument pas avant le stage. Une fois les informations glanées sur différents sites internet, j’ai pu me mettre au travail concrètement.</w:t>
      </w:r>
    </w:p>
    <w:p w:rsidR="00F239C3" w:rsidRDefault="00F239C3" w:rsidP="0045512F">
      <w:r>
        <w:t>Il a fallu pour commencer que je m’inscrive sur le site de Prezi, et que je choisisse mon type de « forfait ». J’opte pour celui destiné aux étudiants car en plus d’être gratuit, il offre quelques avantages supplémentaires, notamment celui de pouvoir garder ses créations privées. Car le principe de Prezi est de pouvoir partager son travail avec la communauté des inscrits. Mais comme il s’agissait pour moi de transformer une conférence existante,  et qui contenait des informations et des supports appartenant au CERS, il était nécessaire de garder mon travail à l’abri des regards extérieurs à l’association.</w:t>
      </w:r>
    </w:p>
    <w:p w:rsidR="00F239C3" w:rsidRDefault="00F239C3" w:rsidP="0045512F">
      <w:r>
        <w:t xml:space="preserve">Une fois mon compte créé, j’ai dû  imaginer comment placer tous les éléments présents sur le Powerpoint dans l’ordre, afin que ma tutrice ne soit pas déstabilisée lors des présentations, et de façon dynamique. Je suis donc parti sur un « scénario » qui pour commencer ferait voyager le spectateur dans le bureau de Robert Schuman. Pour réaliser cela il m’a fallu rechercher des photos du bureau qui soient de qualité suffisante, afin que je puisse y insérer des éléments préexistants de la conférence sans que cela ne crée un contraste peu esthétique. Car les photos que j’avais en ma possession n’avaient pas la résolution suffisante pour permettre de zoomer sans avoir un rendu peu pixélisé. Mes recherches m’ont amené à un site de partage de photo très connu. De là, j’ai pris connaissance des règles de diffusion et de droit à l’image en vigueur. Il se trouve que toute photo déposée sur le site devient libre de droit, à condition qu’aucune modification ne soit apportée. </w:t>
      </w:r>
    </w:p>
    <w:p w:rsidR="00F239C3" w:rsidRDefault="00F239C3" w:rsidP="0045512F">
      <w:r>
        <w:t>L’office de tourisme de Moselle avait mis en ligne il y a quelques années tout un reportage photo sur la maison de Robert Schuman. Et parmi ces photos, 3 ont particulièrement attiré mon attention. J’ai alors pris l’initiative de contacter par mail le dépositaire des photos afin de l’informer sur mon projet, et de lui demander le droit d’utiliser quelques uns de ces clichés. Le lendemain j’obtenais une réponse positive de sa part.</w:t>
      </w:r>
    </w:p>
    <w:p w:rsidR="00F239C3" w:rsidRDefault="00F239C3" w:rsidP="0045512F">
      <w:r>
        <w:t>Je pus alors commencer à mettre en forme mon début de présentation. J’ai également inséré quelques modifications et nouveautés à la conférence, notamment en y insérant du son, via l’hymne européen, et de la vidéo, par un extrait de la conférence de presse de Robert Schuman du 9 mai 1950.</w:t>
      </w:r>
    </w:p>
    <w:p w:rsidR="00F239C3" w:rsidRDefault="00F239C3" w:rsidP="0045512F">
      <w:r>
        <w:t>Le Powerpoint contenait quelques diapositives qu’il m’était impossible de réutiliser de par leur forme. Il s’agissait surtout de schéma. Car Prezi n’a pas les mêmes capacités en matière graphique que les logiciels de Microsoft. Il m’a alors fallu contourner la difficulté en recréant les schémas avec les moyens, limités, de Prezi. Je suis parvenu à un résultat certes plus sombre que celui proposé par Powerpoint, mais tout aussi compréhensible.</w:t>
      </w:r>
    </w:p>
    <w:p w:rsidR="00F239C3" w:rsidRDefault="00F239C3" w:rsidP="0045512F">
      <w:r>
        <w:t xml:space="preserve">Alors que mon idée de voyage dans le bureau touchée à sa fin, il me restait encore à replacer une dizaine de diapositives. Pour les schémas évoqués précédemment j’ai préféré opté pour une présentation épurée, sans image d’arrière plan afin de ne pas gêner la vue et la compréhension de l’ensemble. Cependant, pour les autres, il me fallait trouver un fond. En consultant le reportage photo que j’avais préalablement acquis pour les images du bureau, j’ai trouvé une photo du mur de l’Europe. Ce mur se situe sur la place Robert Schuman, à Scy-Chazelles, en face de la maison et du Musée. La particularité de ce mur est que l’on y a accroché une représentation de chaque drapeau des pays membres de l’Union Européenne. Or j’étais alors à un point de la présentation qui traitait de l’ouverture de l’Union vers les pays de l’est et sur la mobilité entre les pays. J’ai trouvé que cette photo, bien que relativement simple, offrait un bon fond pour la suite de ma présentation. </w:t>
      </w:r>
    </w:p>
    <w:p w:rsidR="00F239C3" w:rsidRDefault="00F239C3" w:rsidP="0045512F">
      <w:r>
        <w:t>Une fois les diapositives concernant l’ouverture placées sur le fond représentant le mur de l’Europe, il ne me restait que la conclusion à placer. La conférence s’intitulant l’héritage de Robert Schuman, j’ai trouvé pertinent l’idée de terminer la présentation sur une photo portrait du père de l’Europe, avec la diapositive de fin insérée à l’intérieur. Je l’ai en effet placé de sorte que l’impression à première vue est qu’il s’agisse d’un bouton sur le col de la chemise de Robert Schuman, le zoom dévoilant dans un second temps la réalité de cette diapositive.</w:t>
      </w:r>
    </w:p>
    <w:p w:rsidR="00F239C3" w:rsidRDefault="00F239C3" w:rsidP="0045512F">
      <w:r>
        <w:t>Ma présentation étant terminée, je l’ai transmise à ma tutrice qui après l’avoir visionnée m’a reçu afin d’en faire un bilan ensemble. Elle m’a alors indiqué les éléments manquants ou à modifier. J’ai ainsi pu retravailler ma présentation 3 fois, jusqu’à ce que le résultat soit jugé satisfaisant.</w:t>
      </w:r>
    </w:p>
    <w:p w:rsidR="00F239C3" w:rsidRDefault="00F239C3" w:rsidP="0045512F">
      <w:r>
        <w:t>Actuellement, ma réalisation de la conférence sur l’héritage de Robert Schuman est utilisée lorsque des groupes demandent à participer à cet atelier.</w:t>
      </w:r>
    </w:p>
    <w:p w:rsidR="00F239C3" w:rsidRDefault="00F239C3" w:rsidP="00AF5858">
      <w:pPr>
        <w:numPr>
          <w:ilvl w:val="0"/>
          <w:numId w:val="13"/>
        </w:numPr>
      </w:pPr>
      <w:r>
        <w:t>La mobilité en Europe</w:t>
      </w:r>
    </w:p>
    <w:p w:rsidR="00F239C3" w:rsidRDefault="00F239C3" w:rsidP="005B0D9B">
      <w:r>
        <w:t>En parallèle de la présentation sur l’héritage de Robert Schuman, ma tutrice m’a demandé de retravailler le Prezi portant sur la mobilité en Europe. Il était en effet assez basique, et ma mission était de l’étoffer en plus de l’actualiser.</w:t>
      </w:r>
    </w:p>
    <w:p w:rsidR="00F239C3" w:rsidRDefault="00F239C3" w:rsidP="005B0D9B">
      <w:r>
        <w:t xml:space="preserve">Bien qu’existant déjà sous la forme Prezi, il m’était impossible de retravailler directement sur la présentation, car une fois télécharger, le Prezi n’est plus utilisable qu’en mode présentation. Il m’a donc fallu le recréer de zéro. </w:t>
      </w:r>
    </w:p>
    <w:p w:rsidR="00F239C3" w:rsidRDefault="00F239C3" w:rsidP="005B0D9B">
      <w:r>
        <w:t>Tout comme pour mon autre présentation, les premières étapes sont les mêmes. Tout d’abord, discuter avec ma tutrice pour savoir ce qui est attendu, échanger sur les idées de présentations et sur les animations à ajouter. Contrairement à mon autre présentation, pour laquelle je démarrais d’une page blanche, pour cette animation je choisis d’utiliser un thème déjà existant. Prezi propose des fonds divers et variés à compléter, afin de faciliter l’entrée dans le logiciel. Comme aucun ne convenait pour la conférence sur l’héritage, j’avais dû tout imaginer. Mais pour la mobilité en Europe j’ai trouvé en fond convenable, ce qui me permit de travailler plus vite.</w:t>
      </w:r>
    </w:p>
    <w:p w:rsidR="00F239C3" w:rsidRDefault="00F239C3" w:rsidP="005B0D9B">
      <w:r>
        <w:t>Je n’avais en effet pas de scénario à imaginer, puisqu’il s’agissait de reprendre celui déjà existant. L’objectif de la conférence est de présenter aux participants les différents types d’échanges  possibles dans l’Union Européenne, d’Erasmus au programme Leonardo da Vinci, le service civique franco-allemand ou encore le Service Volontaire Européen (S.V.E).</w:t>
      </w:r>
    </w:p>
    <w:p w:rsidR="00F239C3" w:rsidRDefault="00F239C3" w:rsidP="005B0D9B">
      <w:r>
        <w:t>L’ancienne présentation ne reposant que sur des images et du texte, je pris le parti de dynamiser la présentation en y insérant des vidéos. La première est un extrait du film « l’auberge espagnole » montrant le parcours du personnage principal pour réussir à monter un dossier en vue d’un échange Erasmus en Espagne. Après discussion avec ma tutrice, il est apparu qu’il serait intéressant de créer une version sous titrée  en allemand de l’extrait, car les groupes participants sont souvent franco-allemands.</w:t>
      </w:r>
    </w:p>
    <w:p w:rsidR="00F239C3" w:rsidRDefault="00F239C3" w:rsidP="005B0D9B">
      <w:r>
        <w:t>Là encore, j’ai dû m’informer seul sur la marche à suivre pour réaliser le sous titrage d’une vidéo. Mais une fois la procédure comprise et les bons logiciels installés, le travail de sous titrage se fit sans problème.</w:t>
      </w:r>
    </w:p>
    <w:p w:rsidR="00F239C3" w:rsidRDefault="00F239C3" w:rsidP="005B0D9B">
      <w:r>
        <w:t>J’ai également inséré des vidéos présentant des témoignages sur le S.V.E. A noter que toutes les vidéos insérées n’excèdent pas les 2 minutes, afin de ne pas trop perturber la présentation de l’animateur. Enfin j’ai trouvé sur un site de partage de vidéo très réputé, des clips de présentation des différents programmes</w:t>
      </w:r>
      <w:r>
        <w:rPr>
          <w:rStyle w:val="FootnoteReference"/>
        </w:rPr>
        <w:footnoteReference w:id="10"/>
      </w:r>
      <w:r>
        <w:t>, mettant en scène à chaque fois un participant racontant son expérience personnelle et développant tout ce qu’un échange peut avoir d’enrichissant, tant sur le plan humain que professionnel. J’ai placé 3 vidéos de ce type dans la présentation de sorte que l’animateur puisse choisir en fonction du public présent.</w:t>
      </w:r>
    </w:p>
    <w:p w:rsidR="00F239C3" w:rsidRDefault="00F239C3" w:rsidP="005B0D9B">
      <w:r>
        <w:t xml:space="preserve">J’ai également modifié quelques images et le texte afin que la conférence soit actualisée. J’ai pu présenter mon travail à ma tutrice, qui l’a validé et gardé pour les prochaines conférences sur la mobilité en Europe.    </w:t>
      </w:r>
    </w:p>
    <w:p w:rsidR="00F239C3" w:rsidRDefault="00F239C3" w:rsidP="005B0D9B">
      <w:r>
        <w:t xml:space="preserve">C’est ainsi que j’ai terminé mes missions sur Prezi, et bien que ce logiciel m’était inconnu au début de mon stage, ce fut un travail agréable car nouveau pour moi, et un réel challenge du fait de l’importance des présentations. De plus, savoir que son travail est utilisé devant des classes ou des groupes, afin de présenter l’héritage de Robert Schuman, ou la mobilité en Europe, est un point très gratifiant. </w:t>
      </w:r>
    </w:p>
    <w:p w:rsidR="00F239C3" w:rsidRDefault="00F239C3" w:rsidP="00027CEF">
      <w:r>
        <w:t>Je retiendrais de cette mission les petites difficultés rencontrées, l’auto-formation avec une langue étrangère et les petits soucis d’informatique courants, mais surtout comme je l’évoquais précédemment, la satisfaction d’avoir réussi à accomplir ma mission tout en sachant que le résultat allait être utile pour informer des gens sur le fonctionnement de L’union Européenne.</w:t>
      </w:r>
    </w:p>
    <w:p w:rsidR="00F239C3" w:rsidRDefault="00F239C3" w:rsidP="003A6A6A">
      <w:pPr>
        <w:spacing w:before="0"/>
      </w:pPr>
    </w:p>
    <w:p w:rsidR="00F239C3" w:rsidRDefault="00F239C3" w:rsidP="00FE0B2B">
      <w:pPr>
        <w:pStyle w:val="NoSpacing"/>
        <w:spacing w:after="240"/>
      </w:pPr>
    </w:p>
    <w:p w:rsidR="00F239C3" w:rsidRDefault="00F239C3" w:rsidP="00FE0B2B">
      <w:pPr>
        <w:pStyle w:val="NoSpacing"/>
        <w:spacing w:after="240"/>
      </w:pPr>
    </w:p>
    <w:p w:rsidR="00F239C3" w:rsidRDefault="00F239C3" w:rsidP="00FE0B2B">
      <w:pPr>
        <w:pStyle w:val="NoSpacing"/>
        <w:spacing w:after="240"/>
      </w:pPr>
    </w:p>
    <w:p w:rsidR="00F239C3" w:rsidRDefault="00F239C3" w:rsidP="00FE0B2B">
      <w:pPr>
        <w:pStyle w:val="NoSpacing"/>
        <w:spacing w:after="240"/>
      </w:pPr>
    </w:p>
    <w:p w:rsidR="00F239C3" w:rsidRDefault="00F239C3" w:rsidP="00FE0B2B">
      <w:pPr>
        <w:pStyle w:val="NoSpacing"/>
        <w:spacing w:after="240"/>
      </w:pPr>
    </w:p>
    <w:p w:rsidR="00F239C3" w:rsidRDefault="00F239C3" w:rsidP="00FE0B2B">
      <w:pPr>
        <w:pStyle w:val="NoSpacing"/>
        <w:spacing w:after="240"/>
      </w:pPr>
    </w:p>
    <w:p w:rsidR="00F239C3" w:rsidRDefault="00F239C3" w:rsidP="00FE0B2B">
      <w:pPr>
        <w:pStyle w:val="NoSpacing"/>
        <w:spacing w:after="240"/>
      </w:pPr>
    </w:p>
    <w:p w:rsidR="00F239C3" w:rsidRDefault="00F239C3" w:rsidP="00FE0B2B">
      <w:pPr>
        <w:pStyle w:val="NoSpacing"/>
        <w:spacing w:after="240"/>
      </w:pPr>
    </w:p>
    <w:p w:rsidR="00F239C3" w:rsidRDefault="00F239C3" w:rsidP="00E14F60">
      <w:pPr>
        <w:pStyle w:val="NoSpacing"/>
        <w:spacing w:after="240"/>
        <w:jc w:val="left"/>
      </w:pPr>
    </w:p>
    <w:p w:rsidR="00F239C3" w:rsidRDefault="00F239C3" w:rsidP="00FC7059">
      <w:pPr>
        <w:pStyle w:val="NoSpacing"/>
        <w:spacing w:after="240"/>
        <w:outlineLvl w:val="0"/>
      </w:pPr>
    </w:p>
    <w:p w:rsidR="00F239C3" w:rsidRDefault="00F239C3" w:rsidP="00FC7059">
      <w:pPr>
        <w:pStyle w:val="NoSpacing"/>
        <w:spacing w:after="240"/>
        <w:outlineLvl w:val="0"/>
      </w:pPr>
      <w:bookmarkStart w:id="34" w:name="_Toc357413295"/>
      <w:r>
        <w:t>III/ Impact du stage sur mes compétences</w:t>
      </w:r>
      <w:bookmarkEnd w:id="34"/>
    </w:p>
    <w:p w:rsidR="00F239C3" w:rsidRDefault="00F239C3" w:rsidP="00FE0B2B">
      <w:pPr>
        <w:spacing w:before="0"/>
      </w:pPr>
      <w:r>
        <w:t>Ce stage long fut très enrichissant pour moi, tant sur le plan personnel qu’au niveau de mes compétences utilisables en milieu professionnel.</w:t>
      </w:r>
    </w:p>
    <w:p w:rsidR="00F239C3" w:rsidRDefault="00F239C3" w:rsidP="0060104A">
      <w:r>
        <w:t>Mon objectif en entamant le parcours 2 du Master Métier de l’Enseignement et de la Formation (M.E.F.) était de me préparer à intégrer le monde professionnel en cas d’échec au concours d’admission de l’enseignement national. Pour cela je misais beaucoup sur le stage long de fin d’année. Effectivement, ce stage permet pendant 2 mois de se faire une idée différente du monde de travail que celui vu pendant les cours, ou stage en école, avec l’IUFM.</w:t>
      </w:r>
    </w:p>
    <w:p w:rsidR="00F239C3" w:rsidRDefault="00F239C3" w:rsidP="0060104A">
      <w:r>
        <w:t>Personnellement, étant salarié en plus d’être étudiant, j’avais déjà une vision légèrement différente. Cependant, ce stage m’a conforté dans l’idée de mon projet professionnel à venir. Ce dernier est de rechercher à travailler au sein d’un organisme public, ou d’une association, afin de pouvoir travailler et mettre en place des projets utiles aux citoyens.</w:t>
      </w:r>
    </w:p>
    <w:p w:rsidR="00F239C3" w:rsidRDefault="00F239C3" w:rsidP="0060104A">
      <w:r>
        <w:t xml:space="preserve">Ce stage fut ainsi très bénéfique, car il m’a permis de découvrir et de développer des compétences en lien avec mon projet. Pour être précis, je n’avais encore jamais pu assister à la création ou à la mise en place d’un projet destiné au public. Or avec les activités réalisées durant mes deux mois au sein du CERS, j’ai pu enfin y apporter un éclairage précis. </w:t>
      </w:r>
    </w:p>
    <w:p w:rsidR="00F239C3" w:rsidRDefault="00F239C3" w:rsidP="0060104A">
      <w:r>
        <w:t>Mon travail sur la création du dossier en vue des élections européennes de 2014 m’a démontré l’importance du travail d’équipe pour rendre son projet avant la date limite. Il m’a également fait voir à quel point la complémentarité des membres d’une équipe joue dans la réalisation du projet. Ma collègue sur le projet était douée dans le graphisme, ma tâche se concentrait sur la rédaction, et ensemble nous avons donc réussi à boucler le projet.</w:t>
      </w:r>
    </w:p>
    <w:p w:rsidR="00F239C3" w:rsidRDefault="00F239C3" w:rsidP="0060104A">
      <w:r>
        <w:t>Les cafés européens m’ont permis de travailler mon sens de la préparation d’événements, que ce soit pour l’affichage ou pour l’animation en elle-même. De plus, le fait de me mettre en relation avec les ambassades des pays concernés m’a forcé à adopter un style d’écriture très précis et très sobre. J’ai également pu me rendre compte qu’il n’est pas toujours aisé de prendre contact avec elles, et que les résultats espérés de nos démarches ne sont pas toujours au rendez-vous. D’où l’importance de savoir s’adapter, quitte à toujours avoir une solution de rechange en cas de souci majeur.</w:t>
      </w:r>
    </w:p>
    <w:p w:rsidR="00F239C3" w:rsidRDefault="00F239C3" w:rsidP="0060104A">
      <w:r>
        <w:t xml:space="preserve">Les Prezis m’ont permis de développer des compétences techniques sur le logiciel que je n’avais absolument pas avant le stage. Le développement de mes présentations m’a aussi amené à faire attention à la propriété intellectuelle, principalement le droit à l’image au travers l’utilisation de photos et d’images venant d’internet. Cette mission m’a aussi permis de pouvoir travailler en autonomie totale, et donc de pouvoir choisir mon axe de travail, de définir mon rythme et de pouvoir faire des choix dans la réalisation de mes présentations. Choix qu’il me fallait ensuite montrer à ma tutrice, en modifier le cas échéant. </w:t>
      </w:r>
    </w:p>
    <w:p w:rsidR="00F239C3" w:rsidRDefault="00F239C3" w:rsidP="0060104A">
      <w:r>
        <w:t>Ma participation dans le rôle d’un animateur à différents ateliers proposés par le CERS a eu comme intérêt de me permettre de garder et diversifier mes compétences de présentation orale. En effet, grâce aux stages de l’IUFM en école, nous travaillons cette compétence face à un public scolaire, dans le cadre de l’institution. Avec les animations du CERS, je me présentais également face à un public scolaire. Le fait de ne pas être dans la posture d’un enseignant face à ses élèves change énormément de chose, tout comme le fait de présenter des animations basées sur le jeu, et ainsi faire travailler les groupes avec des méthodes de l’éducation non-formelle.</w:t>
      </w:r>
    </w:p>
    <w:p w:rsidR="00F239C3" w:rsidRDefault="00F239C3" w:rsidP="0060104A">
      <w:r>
        <w:t>Pour finaliser ce rapport de stage, je peux donc témoigner du fait que ces deux mois passés au sein d’une association, en dehors du monde de l’éducation nationale, me furent bénéfiques. J’ai pu découvrir un univers que je ne connaissais pas ou très peu et ainsi développer et acquérir de nouvelles compétences. Cela aura sans doute un rôle dans la réalisation de mon projet professionnel personnel, car grâce au parcours 2 et plus particulièrement à ce stage, j’ai eu l’opportunité de pouvoir y réfléchir, le repenser et travailler à une nouvelle méthodologie ayant pour objectif d’arriver à le concrétiser.</w:t>
      </w:r>
    </w:p>
    <w:p w:rsidR="00F239C3" w:rsidRPr="00445656" w:rsidRDefault="00F239C3" w:rsidP="0060104A">
      <w:r>
        <w:t xml:space="preserve">Et même si j’ai l’occasion de réussir un concours tel que le CRPE, et ainsi travailler en milieu scolaire, tout ce que j’ai eu l’occasion d’expérimenter durant mon stage peut être retranscrit de sorte que toute l’expérience acquise durant le parcours deux ne soit pas perdu, et même qu’elle soit un plus pour moi.  </w:t>
      </w:r>
    </w:p>
    <w:p w:rsidR="00F239C3" w:rsidRDefault="00F239C3"/>
    <w:p w:rsidR="00F239C3" w:rsidRPr="00445656" w:rsidRDefault="00F239C3" w:rsidP="0060104A"/>
    <w:sectPr w:rsidR="00F239C3" w:rsidRPr="00445656" w:rsidSect="00CF0DB1">
      <w:footerReference w:type="default" r:id="rId1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39C3" w:rsidRDefault="00F239C3" w:rsidP="00530A6E">
      <w:pPr>
        <w:spacing w:before="0"/>
      </w:pPr>
      <w:r>
        <w:separator/>
      </w:r>
    </w:p>
  </w:endnote>
  <w:endnote w:type="continuationSeparator" w:id="0">
    <w:p w:rsidR="00F239C3" w:rsidRDefault="00F239C3" w:rsidP="00530A6E">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39C3" w:rsidRDefault="00F239C3">
    <w:pPr>
      <w:pStyle w:val="Footer"/>
      <w:jc w:val="right"/>
    </w:pPr>
    <w:fldSimple w:instr=" PAGE   \* MERGEFORMAT ">
      <w:r>
        <w:rPr>
          <w:noProof/>
        </w:rPr>
        <w:t>1</w:t>
      </w:r>
    </w:fldSimple>
  </w:p>
  <w:p w:rsidR="00F239C3" w:rsidRDefault="00F239C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39C3" w:rsidRDefault="00F239C3" w:rsidP="00530A6E">
      <w:pPr>
        <w:spacing w:before="0"/>
      </w:pPr>
      <w:r>
        <w:separator/>
      </w:r>
    </w:p>
  </w:footnote>
  <w:footnote w:type="continuationSeparator" w:id="0">
    <w:p w:rsidR="00F239C3" w:rsidRDefault="00F239C3" w:rsidP="00530A6E">
      <w:pPr>
        <w:spacing w:before="0"/>
      </w:pPr>
      <w:r>
        <w:continuationSeparator/>
      </w:r>
    </w:p>
  </w:footnote>
  <w:footnote w:id="1">
    <w:p w:rsidR="00F239C3" w:rsidRDefault="00F239C3" w:rsidP="00E6728B">
      <w:pPr>
        <w:pStyle w:val="FootnoteText"/>
        <w:spacing w:before="0"/>
      </w:pPr>
      <w:r>
        <w:rPr>
          <w:rStyle w:val="FootnoteReference"/>
        </w:rPr>
        <w:footnoteRef/>
      </w:r>
      <w:r>
        <w:t xml:space="preserve"> Annexe1 : convention de stage long</w:t>
      </w:r>
    </w:p>
  </w:footnote>
  <w:footnote w:id="2">
    <w:p w:rsidR="00F239C3" w:rsidRDefault="00F239C3" w:rsidP="00E6728B">
      <w:pPr>
        <w:pStyle w:val="FootnoteText"/>
        <w:spacing w:before="0"/>
      </w:pPr>
      <w:r>
        <w:rPr>
          <w:rStyle w:val="FootnoteReference"/>
        </w:rPr>
        <w:footnoteRef/>
      </w:r>
      <w:r>
        <w:t xml:space="preserve"> Annexe 2 : rapport de stage court</w:t>
      </w:r>
    </w:p>
  </w:footnote>
  <w:footnote w:id="3">
    <w:p w:rsidR="00F239C3" w:rsidRDefault="00F239C3" w:rsidP="00E6728B">
      <w:pPr>
        <w:pStyle w:val="FootnoteText"/>
        <w:spacing w:before="0"/>
      </w:pPr>
      <w:r>
        <w:rPr>
          <w:rStyle w:val="FootnoteReference"/>
        </w:rPr>
        <w:footnoteRef/>
      </w:r>
      <w:r>
        <w:t xml:space="preserve"> Annexe 3 : Projet d’action</w:t>
      </w:r>
    </w:p>
  </w:footnote>
  <w:footnote w:id="4">
    <w:p w:rsidR="00F239C3" w:rsidRDefault="00F239C3" w:rsidP="00E6728B">
      <w:pPr>
        <w:pStyle w:val="FootnoteText"/>
        <w:spacing w:before="0"/>
      </w:pPr>
      <w:r>
        <w:rPr>
          <w:rStyle w:val="FootnoteReference"/>
        </w:rPr>
        <w:footnoteRef/>
      </w:r>
      <w:r>
        <w:t xml:space="preserve"> 2013 © Prezi Inc.</w:t>
      </w:r>
    </w:p>
  </w:footnote>
  <w:footnote w:id="5">
    <w:p w:rsidR="00F239C3" w:rsidRDefault="00F239C3" w:rsidP="00E6728B">
      <w:pPr>
        <w:pStyle w:val="FootnoteText"/>
        <w:spacing w:before="0"/>
      </w:pPr>
      <w:r>
        <w:rPr>
          <w:rStyle w:val="FootnoteReference"/>
        </w:rPr>
        <w:footnoteRef/>
      </w:r>
      <w:r>
        <w:t xml:space="preserve"> Pour plus d’information voir</w:t>
      </w:r>
      <w:r>
        <w:rPr>
          <w:noProof/>
        </w:rPr>
        <w:t xml:space="preserve"> </w:t>
      </w:r>
      <w:r w:rsidRPr="00DB3BA1">
        <w:rPr>
          <w:noProof/>
        </w:rPr>
        <w:t>http://www.centre-robert-schuman.org/centre-europeen-robert-schuman-cers/qui-sommes-nous?langue=fr</w:t>
      </w:r>
    </w:p>
  </w:footnote>
  <w:footnote w:id="6">
    <w:p w:rsidR="00F239C3" w:rsidRDefault="00F239C3" w:rsidP="002561E3">
      <w:pPr>
        <w:pStyle w:val="FootnoteText"/>
        <w:spacing w:before="0"/>
      </w:pPr>
      <w:r>
        <w:rPr>
          <w:rStyle w:val="FootnoteReference"/>
        </w:rPr>
        <w:footnoteRef/>
      </w:r>
      <w:r>
        <w:t xml:space="preserve"> Voir </w:t>
      </w:r>
      <w:r w:rsidRPr="00DB3BA1">
        <w:t>rapport du Président du Conseil général de la Moselle, 5e Commission Animation et Tourisme, 2e réunion trimestrielle de 1999</w:t>
      </w:r>
    </w:p>
  </w:footnote>
  <w:footnote w:id="7">
    <w:p w:rsidR="00F239C3" w:rsidRDefault="00F239C3">
      <w:pPr>
        <w:pStyle w:val="FootnoteText"/>
      </w:pPr>
      <w:r>
        <w:rPr>
          <w:rStyle w:val="FootnoteReference"/>
        </w:rPr>
        <w:footnoteRef/>
      </w:r>
      <w:r>
        <w:t xml:space="preserve"> Pour plus de détails voir </w:t>
      </w:r>
      <w:r w:rsidRPr="00DB3BA1">
        <w:t>http://www.centre-robert-schuman.org/ateliers-europeens?langue=fr</w:t>
      </w:r>
    </w:p>
  </w:footnote>
  <w:footnote w:id="8">
    <w:p w:rsidR="00F239C3" w:rsidRDefault="00F239C3">
      <w:pPr>
        <w:pStyle w:val="FootnoteText"/>
      </w:pPr>
      <w:r>
        <w:rPr>
          <w:rStyle w:val="FootnoteReference"/>
        </w:rPr>
        <w:footnoteRef/>
      </w:r>
      <w:r>
        <w:t xml:space="preserve"> Annexe 4 : impression de la page internet contenant toute les instructions relatives au concours (en anglais)</w:t>
      </w:r>
    </w:p>
  </w:footnote>
  <w:footnote w:id="9">
    <w:p w:rsidR="00F239C3" w:rsidRDefault="00F239C3">
      <w:pPr>
        <w:pStyle w:val="FootnoteText"/>
      </w:pPr>
      <w:r>
        <w:rPr>
          <w:rStyle w:val="FootnoteReference"/>
        </w:rPr>
        <w:footnoteRef/>
      </w:r>
      <w:r>
        <w:t xml:space="preserve"> </w:t>
      </w:r>
      <w:r w:rsidRPr="003A6A6A">
        <w:t>http://prezi.com/index/</w:t>
      </w:r>
    </w:p>
  </w:footnote>
  <w:footnote w:id="10">
    <w:p w:rsidR="00F239C3" w:rsidRPr="003A6A6A" w:rsidRDefault="00F239C3" w:rsidP="003A6A6A">
      <w:pPr>
        <w:rPr>
          <w:sz w:val="20"/>
          <w:szCs w:val="20"/>
        </w:rPr>
      </w:pPr>
      <w:r>
        <w:rPr>
          <w:rStyle w:val="FootnoteReference"/>
        </w:rPr>
        <w:footnoteRef/>
      </w:r>
      <w:r>
        <w:t xml:space="preserve"> </w:t>
      </w:r>
      <w:r w:rsidRPr="003A6A6A">
        <w:rPr>
          <w:sz w:val="20"/>
          <w:szCs w:val="20"/>
        </w:rPr>
        <w:t xml:space="preserve">Chaîne de l'agence 2E2F </w:t>
      </w:r>
      <w:r>
        <w:rPr>
          <w:sz w:val="20"/>
          <w:szCs w:val="20"/>
        </w:rPr>
        <w:t>(</w:t>
      </w:r>
      <w:r w:rsidRPr="003A6A6A">
        <w:rPr>
          <w:sz w:val="20"/>
          <w:szCs w:val="20"/>
        </w:rPr>
        <w:t xml:space="preserve">Agence Europe-Education-Formation </w:t>
      </w:r>
      <w:r>
        <w:rPr>
          <w:sz w:val="20"/>
          <w:szCs w:val="20"/>
        </w:rPr>
        <w:t xml:space="preserve">France),  </w:t>
      </w:r>
      <w:r w:rsidRPr="003A6A6A">
        <w:rPr>
          <w:sz w:val="20"/>
          <w:szCs w:val="20"/>
        </w:rPr>
        <w:t>https://www.youtube.com/user/Lagence2E2F?feature=</w:t>
      </w:r>
    </w:p>
    <w:p w:rsidR="00F239C3" w:rsidRDefault="00F239C3" w:rsidP="003A6A6A"/>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D134F"/>
    <w:multiLevelType w:val="hybridMultilevel"/>
    <w:tmpl w:val="CE008CB8"/>
    <w:lvl w:ilvl="0" w:tplc="040C0011">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
    <w:nsid w:val="0ED35546"/>
    <w:multiLevelType w:val="hybridMultilevel"/>
    <w:tmpl w:val="DF7E86AA"/>
    <w:lvl w:ilvl="0" w:tplc="040C0011">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
    <w:nsid w:val="29642EAF"/>
    <w:multiLevelType w:val="hybridMultilevel"/>
    <w:tmpl w:val="8D48823C"/>
    <w:lvl w:ilvl="0" w:tplc="040C0011">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3">
    <w:nsid w:val="46A850A3"/>
    <w:multiLevelType w:val="hybridMultilevel"/>
    <w:tmpl w:val="23B2C83A"/>
    <w:lvl w:ilvl="0" w:tplc="040C0017">
      <w:start w:val="1"/>
      <w:numFmt w:val="lowerLetter"/>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4">
    <w:nsid w:val="4AB24D36"/>
    <w:multiLevelType w:val="hybridMultilevel"/>
    <w:tmpl w:val="F9CA7DDE"/>
    <w:lvl w:ilvl="0" w:tplc="040C0011">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5">
    <w:nsid w:val="4E513DE3"/>
    <w:multiLevelType w:val="hybridMultilevel"/>
    <w:tmpl w:val="4B0EE02E"/>
    <w:lvl w:ilvl="0" w:tplc="9DEC174E">
      <w:start w:val="1"/>
      <w:numFmt w:val="upperLetter"/>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6">
    <w:nsid w:val="5D986AD4"/>
    <w:multiLevelType w:val="hybridMultilevel"/>
    <w:tmpl w:val="3FE471F0"/>
    <w:lvl w:ilvl="0" w:tplc="BA6C446C">
      <w:start w:val="1"/>
      <w:numFmt w:val="upperLetter"/>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7">
    <w:nsid w:val="69E42925"/>
    <w:multiLevelType w:val="hybridMultilevel"/>
    <w:tmpl w:val="CE008CB8"/>
    <w:lvl w:ilvl="0" w:tplc="040C0011">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8">
    <w:nsid w:val="6E5B5D5C"/>
    <w:multiLevelType w:val="hybridMultilevel"/>
    <w:tmpl w:val="471E9B8E"/>
    <w:lvl w:ilvl="0" w:tplc="B1800DAE">
      <w:start w:val="1"/>
      <w:numFmt w:val="upperLetter"/>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9">
    <w:nsid w:val="6E906036"/>
    <w:multiLevelType w:val="hybridMultilevel"/>
    <w:tmpl w:val="AE9AEE0C"/>
    <w:lvl w:ilvl="0" w:tplc="040C0011">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0">
    <w:nsid w:val="70BF1AAC"/>
    <w:multiLevelType w:val="hybridMultilevel"/>
    <w:tmpl w:val="43D6CEE6"/>
    <w:lvl w:ilvl="0" w:tplc="040C0017">
      <w:start w:val="1"/>
      <w:numFmt w:val="lowerLetter"/>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1">
    <w:nsid w:val="72DF2A30"/>
    <w:multiLevelType w:val="hybridMultilevel"/>
    <w:tmpl w:val="5A9CA8BE"/>
    <w:lvl w:ilvl="0" w:tplc="853EFE9C">
      <w:start w:val="1"/>
      <w:numFmt w:val="bullet"/>
      <w:lvlText w:val=""/>
      <w:lvlJc w:val="left"/>
      <w:pPr>
        <w:ind w:left="720" w:hanging="360"/>
      </w:pPr>
      <w:rPr>
        <w:rFonts w:ascii="Symbol" w:eastAsia="Times New Roman"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9591237"/>
    <w:multiLevelType w:val="hybridMultilevel"/>
    <w:tmpl w:val="7FB6E6A2"/>
    <w:lvl w:ilvl="0" w:tplc="BF96725A">
      <w:start w:val="1"/>
      <w:numFmt w:val="upperLetter"/>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num w:numId="1">
    <w:abstractNumId w:val="2"/>
  </w:num>
  <w:num w:numId="2">
    <w:abstractNumId w:val="5"/>
  </w:num>
  <w:num w:numId="3">
    <w:abstractNumId w:val="0"/>
  </w:num>
  <w:num w:numId="4">
    <w:abstractNumId w:val="7"/>
  </w:num>
  <w:num w:numId="5">
    <w:abstractNumId w:val="10"/>
  </w:num>
  <w:num w:numId="6">
    <w:abstractNumId w:val="12"/>
  </w:num>
  <w:num w:numId="7">
    <w:abstractNumId w:val="4"/>
  </w:num>
  <w:num w:numId="8">
    <w:abstractNumId w:val="9"/>
  </w:num>
  <w:num w:numId="9">
    <w:abstractNumId w:val="11"/>
  </w:num>
  <w:num w:numId="10">
    <w:abstractNumId w:val="8"/>
  </w:num>
  <w:num w:numId="11">
    <w:abstractNumId w:val="6"/>
  </w:num>
  <w:num w:numId="12">
    <w:abstractNumId w:val="1"/>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A4843"/>
    <w:rsid w:val="00007C59"/>
    <w:rsid w:val="00027CEF"/>
    <w:rsid w:val="000534A4"/>
    <w:rsid w:val="00074250"/>
    <w:rsid w:val="00122CA1"/>
    <w:rsid w:val="00161B45"/>
    <w:rsid w:val="00187514"/>
    <w:rsid w:val="001D12AB"/>
    <w:rsid w:val="001D72EC"/>
    <w:rsid w:val="00207935"/>
    <w:rsid w:val="002561E3"/>
    <w:rsid w:val="00297731"/>
    <w:rsid w:val="00311C7E"/>
    <w:rsid w:val="00332F4F"/>
    <w:rsid w:val="00364163"/>
    <w:rsid w:val="00365685"/>
    <w:rsid w:val="0037708C"/>
    <w:rsid w:val="003A4E54"/>
    <w:rsid w:val="003A6A6A"/>
    <w:rsid w:val="003F68D3"/>
    <w:rsid w:val="00445656"/>
    <w:rsid w:val="00453EDD"/>
    <w:rsid w:val="0045512F"/>
    <w:rsid w:val="00496301"/>
    <w:rsid w:val="004A27BF"/>
    <w:rsid w:val="004A32C2"/>
    <w:rsid w:val="004D1B00"/>
    <w:rsid w:val="00530A6E"/>
    <w:rsid w:val="005A4843"/>
    <w:rsid w:val="005B0D9B"/>
    <w:rsid w:val="005C7BE2"/>
    <w:rsid w:val="005D53F4"/>
    <w:rsid w:val="005F3448"/>
    <w:rsid w:val="0060104A"/>
    <w:rsid w:val="00602B95"/>
    <w:rsid w:val="00656DF6"/>
    <w:rsid w:val="006841F7"/>
    <w:rsid w:val="006B03BC"/>
    <w:rsid w:val="006C0BC1"/>
    <w:rsid w:val="006E7B29"/>
    <w:rsid w:val="0072516E"/>
    <w:rsid w:val="00731A76"/>
    <w:rsid w:val="0075163D"/>
    <w:rsid w:val="00776896"/>
    <w:rsid w:val="007908FA"/>
    <w:rsid w:val="007B443F"/>
    <w:rsid w:val="007C67AC"/>
    <w:rsid w:val="00811FF3"/>
    <w:rsid w:val="008441F7"/>
    <w:rsid w:val="00852947"/>
    <w:rsid w:val="00856872"/>
    <w:rsid w:val="00864589"/>
    <w:rsid w:val="0089172F"/>
    <w:rsid w:val="00893952"/>
    <w:rsid w:val="008E37D9"/>
    <w:rsid w:val="00920FEC"/>
    <w:rsid w:val="00943AB5"/>
    <w:rsid w:val="0096366B"/>
    <w:rsid w:val="0097745D"/>
    <w:rsid w:val="009B17F9"/>
    <w:rsid w:val="009D48E2"/>
    <w:rsid w:val="00A26819"/>
    <w:rsid w:val="00A43EFF"/>
    <w:rsid w:val="00A626F8"/>
    <w:rsid w:val="00A939EE"/>
    <w:rsid w:val="00AE57A6"/>
    <w:rsid w:val="00AF5858"/>
    <w:rsid w:val="00AF76C3"/>
    <w:rsid w:val="00B0424E"/>
    <w:rsid w:val="00B34BFE"/>
    <w:rsid w:val="00B44D53"/>
    <w:rsid w:val="00B726E8"/>
    <w:rsid w:val="00B969AC"/>
    <w:rsid w:val="00BF1FAF"/>
    <w:rsid w:val="00CF0DB1"/>
    <w:rsid w:val="00D06A2A"/>
    <w:rsid w:val="00D06D45"/>
    <w:rsid w:val="00D10CF0"/>
    <w:rsid w:val="00D1756C"/>
    <w:rsid w:val="00D46056"/>
    <w:rsid w:val="00D51D1A"/>
    <w:rsid w:val="00D86AD4"/>
    <w:rsid w:val="00DB3BA1"/>
    <w:rsid w:val="00E02944"/>
    <w:rsid w:val="00E14BE1"/>
    <w:rsid w:val="00E14F60"/>
    <w:rsid w:val="00E6728B"/>
    <w:rsid w:val="00E7453C"/>
    <w:rsid w:val="00EB014A"/>
    <w:rsid w:val="00EB76FB"/>
    <w:rsid w:val="00EF1644"/>
    <w:rsid w:val="00F05B3A"/>
    <w:rsid w:val="00F0643E"/>
    <w:rsid w:val="00F239C3"/>
    <w:rsid w:val="00F4431F"/>
    <w:rsid w:val="00F72A42"/>
    <w:rsid w:val="00F773A7"/>
    <w:rsid w:val="00F83427"/>
    <w:rsid w:val="00F87620"/>
    <w:rsid w:val="00F9299A"/>
    <w:rsid w:val="00F9785D"/>
    <w:rsid w:val="00FC5E98"/>
    <w:rsid w:val="00FC7059"/>
    <w:rsid w:val="00FE0B2B"/>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027CEF"/>
    <w:pPr>
      <w:spacing w:before="240"/>
    </w:pPr>
    <w:rPr>
      <w:rFonts w:ascii="Times New Roman" w:hAnsi="Times New Roman"/>
      <w:sz w:val="24"/>
      <w:lang w:eastAsia="en-US"/>
    </w:rPr>
  </w:style>
  <w:style w:type="paragraph" w:styleId="Heading1">
    <w:name w:val="heading 1"/>
    <w:basedOn w:val="Normal"/>
    <w:next w:val="Normal"/>
    <w:link w:val="Heading1Char"/>
    <w:uiPriority w:val="99"/>
    <w:qFormat/>
    <w:rsid w:val="00D86AD4"/>
    <w:pPr>
      <w:keepNext/>
      <w:spacing w:after="60"/>
      <w:outlineLvl w:val="0"/>
    </w:pPr>
    <w:rPr>
      <w:rFonts w:eastAsia="Times New Roman"/>
      <w:bCs/>
      <w:kern w:val="32"/>
      <w:sz w:val="28"/>
      <w:szCs w:val="32"/>
      <w:u w:val="single"/>
    </w:rPr>
  </w:style>
  <w:style w:type="paragraph" w:styleId="Heading2">
    <w:name w:val="heading 2"/>
    <w:basedOn w:val="Normal"/>
    <w:next w:val="Normal"/>
    <w:link w:val="Heading2Char"/>
    <w:uiPriority w:val="99"/>
    <w:qFormat/>
    <w:rsid w:val="003A6A6A"/>
    <w:pPr>
      <w:keepNext/>
      <w:spacing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9"/>
    <w:qFormat/>
    <w:rsid w:val="00027CEF"/>
    <w:pPr>
      <w:keepNext/>
      <w:spacing w:after="60"/>
      <w:outlineLvl w:val="2"/>
    </w:pPr>
    <w:rPr>
      <w:rFonts w:ascii="Cambria" w:eastAsia="Times New Roman" w:hAnsi="Cambria"/>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86AD4"/>
    <w:rPr>
      <w:rFonts w:ascii="Times New Roman" w:hAnsi="Times New Roman" w:cs="Times New Roman"/>
      <w:bCs/>
      <w:kern w:val="32"/>
      <w:sz w:val="32"/>
      <w:szCs w:val="32"/>
      <w:u w:val="single"/>
      <w:lang w:eastAsia="en-US"/>
    </w:rPr>
  </w:style>
  <w:style w:type="character" w:customStyle="1" w:styleId="Heading2Char">
    <w:name w:val="Heading 2 Char"/>
    <w:basedOn w:val="DefaultParagraphFont"/>
    <w:link w:val="Heading2"/>
    <w:uiPriority w:val="99"/>
    <w:semiHidden/>
    <w:locked/>
    <w:rsid w:val="003A6A6A"/>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sid w:val="00027CEF"/>
    <w:rPr>
      <w:rFonts w:ascii="Cambria" w:hAnsi="Cambria" w:cs="Times New Roman"/>
      <w:b/>
      <w:bCs/>
      <w:sz w:val="26"/>
      <w:szCs w:val="26"/>
      <w:lang w:eastAsia="en-US"/>
    </w:rPr>
  </w:style>
  <w:style w:type="character" w:styleId="Hyperlink">
    <w:name w:val="Hyperlink"/>
    <w:basedOn w:val="DefaultParagraphFont"/>
    <w:uiPriority w:val="99"/>
    <w:rsid w:val="006E7B29"/>
    <w:rPr>
      <w:rFonts w:cs="Times New Roman"/>
      <w:color w:val="0000FF"/>
      <w:u w:val="single"/>
    </w:rPr>
  </w:style>
  <w:style w:type="paragraph" w:styleId="NormalWeb">
    <w:name w:val="Normal (Web)"/>
    <w:basedOn w:val="Normal"/>
    <w:uiPriority w:val="99"/>
    <w:semiHidden/>
    <w:rsid w:val="00F72A42"/>
    <w:pPr>
      <w:spacing w:before="100" w:beforeAutospacing="1" w:after="100" w:afterAutospacing="1"/>
    </w:pPr>
    <w:rPr>
      <w:rFonts w:eastAsia="Times New Roman"/>
      <w:szCs w:val="24"/>
      <w:lang w:eastAsia="fr-FR"/>
    </w:rPr>
  </w:style>
  <w:style w:type="character" w:styleId="Strong">
    <w:name w:val="Strong"/>
    <w:basedOn w:val="DefaultParagraphFont"/>
    <w:uiPriority w:val="99"/>
    <w:qFormat/>
    <w:rsid w:val="00F72A42"/>
    <w:rPr>
      <w:rFonts w:cs="Times New Roman"/>
      <w:b/>
      <w:bCs/>
    </w:rPr>
  </w:style>
  <w:style w:type="character" w:styleId="Emphasis">
    <w:name w:val="Emphasis"/>
    <w:basedOn w:val="DefaultParagraphFont"/>
    <w:uiPriority w:val="99"/>
    <w:qFormat/>
    <w:rsid w:val="00F72A42"/>
    <w:rPr>
      <w:rFonts w:cs="Times New Roman"/>
      <w:i/>
      <w:iCs/>
    </w:rPr>
  </w:style>
  <w:style w:type="paragraph" w:styleId="NoSpacing">
    <w:name w:val="No Spacing"/>
    <w:uiPriority w:val="99"/>
    <w:qFormat/>
    <w:rsid w:val="00D86AD4"/>
    <w:pPr>
      <w:jc w:val="center"/>
    </w:pPr>
    <w:rPr>
      <w:rFonts w:ascii="Times New Roman" w:hAnsi="Times New Roman"/>
      <w:b/>
      <w:sz w:val="28"/>
      <w:u w:val="single"/>
      <w:lang w:eastAsia="en-US"/>
    </w:rPr>
  </w:style>
  <w:style w:type="paragraph" w:styleId="EndnoteText">
    <w:name w:val="endnote text"/>
    <w:basedOn w:val="Normal"/>
    <w:link w:val="EndnoteTextChar"/>
    <w:uiPriority w:val="99"/>
    <w:semiHidden/>
    <w:rsid w:val="00530A6E"/>
    <w:rPr>
      <w:sz w:val="20"/>
      <w:szCs w:val="20"/>
    </w:rPr>
  </w:style>
  <w:style w:type="character" w:customStyle="1" w:styleId="EndnoteTextChar">
    <w:name w:val="Endnote Text Char"/>
    <w:basedOn w:val="DefaultParagraphFont"/>
    <w:link w:val="EndnoteText"/>
    <w:uiPriority w:val="99"/>
    <w:semiHidden/>
    <w:locked/>
    <w:rsid w:val="00530A6E"/>
    <w:rPr>
      <w:rFonts w:ascii="Times New Roman" w:hAnsi="Times New Roman" w:cs="Times New Roman"/>
      <w:lang w:eastAsia="en-US"/>
    </w:rPr>
  </w:style>
  <w:style w:type="character" w:styleId="EndnoteReference">
    <w:name w:val="endnote reference"/>
    <w:basedOn w:val="DefaultParagraphFont"/>
    <w:uiPriority w:val="99"/>
    <w:semiHidden/>
    <w:rsid w:val="00530A6E"/>
    <w:rPr>
      <w:rFonts w:cs="Times New Roman"/>
      <w:vertAlign w:val="superscript"/>
    </w:rPr>
  </w:style>
  <w:style w:type="paragraph" w:styleId="FootnoteText">
    <w:name w:val="footnote text"/>
    <w:basedOn w:val="Normal"/>
    <w:link w:val="FootnoteTextChar"/>
    <w:uiPriority w:val="99"/>
    <w:semiHidden/>
    <w:rsid w:val="00530A6E"/>
    <w:rPr>
      <w:sz w:val="20"/>
      <w:szCs w:val="20"/>
    </w:rPr>
  </w:style>
  <w:style w:type="character" w:customStyle="1" w:styleId="FootnoteTextChar">
    <w:name w:val="Footnote Text Char"/>
    <w:basedOn w:val="DefaultParagraphFont"/>
    <w:link w:val="FootnoteText"/>
    <w:uiPriority w:val="99"/>
    <w:semiHidden/>
    <w:locked/>
    <w:rsid w:val="00530A6E"/>
    <w:rPr>
      <w:rFonts w:ascii="Times New Roman" w:hAnsi="Times New Roman" w:cs="Times New Roman"/>
      <w:lang w:eastAsia="en-US"/>
    </w:rPr>
  </w:style>
  <w:style w:type="character" w:styleId="FootnoteReference">
    <w:name w:val="footnote reference"/>
    <w:basedOn w:val="DefaultParagraphFont"/>
    <w:uiPriority w:val="99"/>
    <w:semiHidden/>
    <w:rsid w:val="00530A6E"/>
    <w:rPr>
      <w:rFonts w:cs="Times New Roman"/>
      <w:vertAlign w:val="superscript"/>
    </w:rPr>
  </w:style>
  <w:style w:type="paragraph" w:styleId="Header">
    <w:name w:val="header"/>
    <w:basedOn w:val="Normal"/>
    <w:link w:val="HeaderChar"/>
    <w:uiPriority w:val="99"/>
    <w:semiHidden/>
    <w:rsid w:val="008441F7"/>
    <w:pPr>
      <w:tabs>
        <w:tab w:val="center" w:pos="4536"/>
        <w:tab w:val="right" w:pos="9072"/>
      </w:tabs>
    </w:pPr>
  </w:style>
  <w:style w:type="character" w:customStyle="1" w:styleId="HeaderChar">
    <w:name w:val="Header Char"/>
    <w:basedOn w:val="DefaultParagraphFont"/>
    <w:link w:val="Header"/>
    <w:uiPriority w:val="99"/>
    <w:semiHidden/>
    <w:locked/>
    <w:rsid w:val="008441F7"/>
    <w:rPr>
      <w:rFonts w:ascii="Times New Roman" w:hAnsi="Times New Roman" w:cs="Times New Roman"/>
      <w:sz w:val="22"/>
      <w:szCs w:val="22"/>
      <w:lang w:eastAsia="en-US"/>
    </w:rPr>
  </w:style>
  <w:style w:type="paragraph" w:styleId="Footer">
    <w:name w:val="footer"/>
    <w:basedOn w:val="Normal"/>
    <w:link w:val="FooterChar"/>
    <w:uiPriority w:val="99"/>
    <w:rsid w:val="008441F7"/>
    <w:pPr>
      <w:tabs>
        <w:tab w:val="center" w:pos="4536"/>
        <w:tab w:val="right" w:pos="9072"/>
      </w:tabs>
    </w:pPr>
  </w:style>
  <w:style w:type="character" w:customStyle="1" w:styleId="FooterChar">
    <w:name w:val="Footer Char"/>
    <w:basedOn w:val="DefaultParagraphFont"/>
    <w:link w:val="Footer"/>
    <w:uiPriority w:val="99"/>
    <w:locked/>
    <w:rsid w:val="008441F7"/>
    <w:rPr>
      <w:rFonts w:ascii="Times New Roman" w:hAnsi="Times New Roman" w:cs="Times New Roman"/>
      <w:sz w:val="22"/>
      <w:szCs w:val="22"/>
      <w:lang w:eastAsia="en-US"/>
    </w:rPr>
  </w:style>
  <w:style w:type="paragraph" w:styleId="TOCHeading">
    <w:name w:val="TOC Heading"/>
    <w:basedOn w:val="Heading1"/>
    <w:next w:val="Normal"/>
    <w:uiPriority w:val="99"/>
    <w:qFormat/>
    <w:rsid w:val="002561E3"/>
    <w:pPr>
      <w:keepLines/>
      <w:spacing w:before="480" w:after="0" w:line="276" w:lineRule="auto"/>
      <w:outlineLvl w:val="9"/>
    </w:pPr>
    <w:rPr>
      <w:rFonts w:ascii="Cambria" w:hAnsi="Cambria"/>
      <w:b/>
      <w:color w:val="365F91"/>
      <w:kern w:val="0"/>
      <w:szCs w:val="28"/>
      <w:u w:val="none"/>
    </w:rPr>
  </w:style>
  <w:style w:type="paragraph" w:styleId="TOC1">
    <w:name w:val="toc 1"/>
    <w:basedOn w:val="Normal"/>
    <w:next w:val="Normal"/>
    <w:autoRedefine/>
    <w:uiPriority w:val="99"/>
    <w:rsid w:val="002561E3"/>
  </w:style>
  <w:style w:type="paragraph" w:styleId="BalloonText">
    <w:name w:val="Balloon Text"/>
    <w:basedOn w:val="Normal"/>
    <w:link w:val="BalloonTextChar"/>
    <w:uiPriority w:val="99"/>
    <w:semiHidden/>
    <w:rsid w:val="002561E3"/>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561E3"/>
    <w:rPr>
      <w:rFonts w:ascii="Tahoma" w:hAnsi="Tahoma" w:cs="Tahoma"/>
      <w:sz w:val="16"/>
      <w:szCs w:val="16"/>
      <w:lang w:eastAsia="en-US"/>
    </w:rPr>
  </w:style>
  <w:style w:type="paragraph" w:styleId="TOC2">
    <w:name w:val="toc 2"/>
    <w:basedOn w:val="Normal"/>
    <w:next w:val="Normal"/>
    <w:autoRedefine/>
    <w:uiPriority w:val="99"/>
    <w:semiHidden/>
    <w:rsid w:val="002561E3"/>
    <w:pPr>
      <w:spacing w:before="0" w:after="100" w:line="276" w:lineRule="auto"/>
      <w:ind w:left="220"/>
    </w:pPr>
    <w:rPr>
      <w:rFonts w:ascii="Calibri" w:eastAsia="Times New Roman" w:hAnsi="Calibri"/>
      <w:sz w:val="22"/>
    </w:rPr>
  </w:style>
  <w:style w:type="paragraph" w:styleId="TOC3">
    <w:name w:val="toc 3"/>
    <w:basedOn w:val="Normal"/>
    <w:next w:val="Normal"/>
    <w:autoRedefine/>
    <w:uiPriority w:val="99"/>
    <w:semiHidden/>
    <w:rsid w:val="002561E3"/>
    <w:pPr>
      <w:spacing w:before="0" w:after="100" w:line="276" w:lineRule="auto"/>
      <w:ind w:left="440"/>
    </w:pPr>
    <w:rPr>
      <w:rFonts w:ascii="Calibri" w:eastAsia="Times New Roman" w:hAnsi="Calibri"/>
      <w:sz w:val="22"/>
    </w:rPr>
  </w:style>
</w:styles>
</file>

<file path=word/webSettings.xml><?xml version="1.0" encoding="utf-8"?>
<w:webSettings xmlns:r="http://schemas.openxmlformats.org/officeDocument/2006/relationships" xmlns:w="http://schemas.openxmlformats.org/wordprocessingml/2006/main">
  <w:divs>
    <w:div w:id="1744788448">
      <w:marLeft w:val="0"/>
      <w:marRight w:val="0"/>
      <w:marTop w:val="0"/>
      <w:marBottom w:val="0"/>
      <w:divBdr>
        <w:top w:val="none" w:sz="0" w:space="0" w:color="auto"/>
        <w:left w:val="none" w:sz="0" w:space="0" w:color="auto"/>
        <w:bottom w:val="none" w:sz="0" w:space="0" w:color="auto"/>
        <w:right w:val="none" w:sz="0" w:space="0" w:color="auto"/>
      </w:divBdr>
    </w:div>
    <w:div w:id="1744788449">
      <w:marLeft w:val="0"/>
      <w:marRight w:val="0"/>
      <w:marTop w:val="0"/>
      <w:marBottom w:val="0"/>
      <w:divBdr>
        <w:top w:val="none" w:sz="0" w:space="0" w:color="auto"/>
        <w:left w:val="none" w:sz="0" w:space="0" w:color="auto"/>
        <w:bottom w:val="none" w:sz="0" w:space="0" w:color="auto"/>
        <w:right w:val="none" w:sz="0" w:space="0" w:color="auto"/>
      </w:divBdr>
    </w:div>
    <w:div w:id="1744788452">
      <w:marLeft w:val="0"/>
      <w:marRight w:val="0"/>
      <w:marTop w:val="0"/>
      <w:marBottom w:val="0"/>
      <w:divBdr>
        <w:top w:val="none" w:sz="0" w:space="0" w:color="auto"/>
        <w:left w:val="none" w:sz="0" w:space="0" w:color="auto"/>
        <w:bottom w:val="none" w:sz="0" w:space="0" w:color="auto"/>
        <w:right w:val="none" w:sz="0" w:space="0" w:color="auto"/>
      </w:divBdr>
    </w:div>
    <w:div w:id="1744788453">
      <w:marLeft w:val="0"/>
      <w:marRight w:val="0"/>
      <w:marTop w:val="0"/>
      <w:marBottom w:val="0"/>
      <w:divBdr>
        <w:top w:val="none" w:sz="0" w:space="0" w:color="auto"/>
        <w:left w:val="none" w:sz="0" w:space="0" w:color="auto"/>
        <w:bottom w:val="none" w:sz="0" w:space="0" w:color="auto"/>
        <w:right w:val="none" w:sz="0" w:space="0" w:color="auto"/>
      </w:divBdr>
    </w:div>
    <w:div w:id="1744788454">
      <w:marLeft w:val="0"/>
      <w:marRight w:val="0"/>
      <w:marTop w:val="0"/>
      <w:marBottom w:val="0"/>
      <w:divBdr>
        <w:top w:val="none" w:sz="0" w:space="0" w:color="auto"/>
        <w:left w:val="none" w:sz="0" w:space="0" w:color="auto"/>
        <w:bottom w:val="none" w:sz="0" w:space="0" w:color="auto"/>
        <w:right w:val="none" w:sz="0" w:space="0" w:color="auto"/>
      </w:divBdr>
      <w:divsChild>
        <w:div w:id="1744788450">
          <w:marLeft w:val="0"/>
          <w:marRight w:val="0"/>
          <w:marTop w:val="0"/>
          <w:marBottom w:val="0"/>
          <w:divBdr>
            <w:top w:val="none" w:sz="0" w:space="0" w:color="auto"/>
            <w:left w:val="none" w:sz="0" w:space="0" w:color="auto"/>
            <w:bottom w:val="none" w:sz="0" w:space="0" w:color="auto"/>
            <w:right w:val="none" w:sz="0" w:space="0" w:color="auto"/>
          </w:divBdr>
          <w:divsChild>
            <w:div w:id="174478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788455">
      <w:marLeft w:val="0"/>
      <w:marRight w:val="0"/>
      <w:marTop w:val="0"/>
      <w:marBottom w:val="0"/>
      <w:divBdr>
        <w:top w:val="none" w:sz="0" w:space="0" w:color="auto"/>
        <w:left w:val="none" w:sz="0" w:space="0" w:color="auto"/>
        <w:bottom w:val="none" w:sz="0" w:space="0" w:color="auto"/>
        <w:right w:val="none" w:sz="0" w:space="0" w:color="auto"/>
      </w:divBdr>
    </w:div>
    <w:div w:id="1744788456">
      <w:marLeft w:val="0"/>
      <w:marRight w:val="0"/>
      <w:marTop w:val="0"/>
      <w:marBottom w:val="0"/>
      <w:divBdr>
        <w:top w:val="none" w:sz="0" w:space="0" w:color="auto"/>
        <w:left w:val="none" w:sz="0" w:space="0" w:color="auto"/>
        <w:bottom w:val="none" w:sz="0" w:space="0" w:color="auto"/>
        <w:right w:val="none" w:sz="0" w:space="0" w:color="auto"/>
      </w:divBdr>
    </w:div>
    <w:div w:id="1744788457">
      <w:marLeft w:val="0"/>
      <w:marRight w:val="0"/>
      <w:marTop w:val="0"/>
      <w:marBottom w:val="0"/>
      <w:divBdr>
        <w:top w:val="none" w:sz="0" w:space="0" w:color="auto"/>
        <w:left w:val="none" w:sz="0" w:space="0" w:color="auto"/>
        <w:bottom w:val="none" w:sz="0" w:space="0" w:color="auto"/>
        <w:right w:val="none" w:sz="0" w:space="0" w:color="auto"/>
      </w:divBdr>
    </w:div>
    <w:div w:id="1744788458">
      <w:marLeft w:val="0"/>
      <w:marRight w:val="0"/>
      <w:marTop w:val="0"/>
      <w:marBottom w:val="0"/>
      <w:divBdr>
        <w:top w:val="none" w:sz="0" w:space="0" w:color="auto"/>
        <w:left w:val="none" w:sz="0" w:space="0" w:color="auto"/>
        <w:bottom w:val="none" w:sz="0" w:space="0" w:color="auto"/>
        <w:right w:val="none" w:sz="0" w:space="0" w:color="auto"/>
      </w:divBdr>
    </w:div>
    <w:div w:id="1744788459">
      <w:marLeft w:val="0"/>
      <w:marRight w:val="0"/>
      <w:marTop w:val="0"/>
      <w:marBottom w:val="0"/>
      <w:divBdr>
        <w:top w:val="none" w:sz="0" w:space="0" w:color="auto"/>
        <w:left w:val="none" w:sz="0" w:space="0" w:color="auto"/>
        <w:bottom w:val="none" w:sz="0" w:space="0" w:color="auto"/>
        <w:right w:val="none" w:sz="0" w:space="0" w:color="auto"/>
      </w:divBdr>
    </w:div>
    <w:div w:id="17447884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Document_Microsoft_Word1.doc"/><Relationship Id="rId13" Type="http://schemas.openxmlformats.org/officeDocument/2006/relationships/hyperlink" Target="http://www.eanrw.eu/index.html" TargetMode="External"/><Relationship Id="rId18" Type="http://schemas.openxmlformats.org/officeDocument/2006/relationships/hyperlink" Target="http://fr.wikipedia.org/wiki/Logiciel_de_pr%C3%A9sentation"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hyperlink" Target="http://www.eao-otzenhausen.de/" TargetMode="Externa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yperlink" Target="http://www.europedirect-lux.b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uropean-net.org/" TargetMode="External"/><Relationship Id="rId5" Type="http://schemas.openxmlformats.org/officeDocument/2006/relationships/footnotes" Target="footnotes.xml"/><Relationship Id="rId15" Type="http://schemas.openxmlformats.org/officeDocument/2006/relationships/hyperlink" Target="http://www.cvce.eu/" TargetMode="External"/><Relationship Id="rId10" Type="http://schemas.openxmlformats.org/officeDocument/2006/relationships/hyperlink" Target="http://www.maisons-europe.eu/?l=fr"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yperlink" Target="http://www.europa-haus-marienberg.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19</Pages>
  <Words>6285</Words>
  <Characters>-32766</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julien</dc:creator>
  <cp:keywords/>
  <dc:description/>
  <cp:lastModifiedBy>iufm</cp:lastModifiedBy>
  <cp:revision>2</cp:revision>
  <dcterms:created xsi:type="dcterms:W3CDTF">2013-06-03T12:59:00Z</dcterms:created>
  <dcterms:modified xsi:type="dcterms:W3CDTF">2013-06-03T12:59:00Z</dcterms:modified>
</cp:coreProperties>
</file>