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90E4D" w14:textId="1AA91F2F" w:rsidR="00B4749D" w:rsidRPr="00B4749D" w:rsidRDefault="00B4749D" w:rsidP="00B4749D">
      <w:pPr>
        <w:suppressLineNumbers/>
        <w:spacing w:before="120" w:after="120" w:line="240" w:lineRule="auto"/>
        <w:outlineLvl w:val="0"/>
        <w:rPr>
          <w:rFonts w:ascii="Times New Roman" w:eastAsia="Times New Roman" w:hAnsi="Times New Roman" w:cs="Times New Roman"/>
          <w:b/>
          <w:bCs/>
          <w:kern w:val="36"/>
          <w:lang w:val="en-GB" w:eastAsia="fr-FR"/>
          <w14:ligatures w14:val="none"/>
        </w:rPr>
      </w:pPr>
      <w:r w:rsidRPr="00B4749D">
        <w:rPr>
          <w:rFonts w:ascii="Times New Roman" w:eastAsia="Times New Roman" w:hAnsi="Times New Roman" w:cs="Times New Roman"/>
          <w:b/>
          <w:bCs/>
          <w:kern w:val="36"/>
          <w:lang w:val="en-GB" w:eastAsia="fr-FR"/>
          <w14:ligatures w14:val="none"/>
        </w:rPr>
        <w:t xml:space="preserve">Text </w:t>
      </w:r>
      <w:r>
        <w:rPr>
          <w:rFonts w:ascii="Times New Roman" w:eastAsia="Times New Roman" w:hAnsi="Times New Roman" w:cs="Times New Roman"/>
          <w:b/>
          <w:bCs/>
          <w:kern w:val="36"/>
          <w:lang w:val="en-GB" w:eastAsia="fr-FR"/>
          <w14:ligatures w14:val="none"/>
        </w:rPr>
        <w:t>1</w:t>
      </w:r>
      <w:r w:rsidRPr="00B4749D">
        <w:rPr>
          <w:rFonts w:ascii="Times New Roman" w:eastAsia="Times New Roman" w:hAnsi="Times New Roman" w:cs="Times New Roman"/>
          <w:b/>
          <w:bCs/>
          <w:kern w:val="36"/>
          <w:lang w:val="en-GB" w:eastAsia="fr-FR"/>
          <w14:ligatures w14:val="none"/>
        </w:rPr>
        <w:t>—Adapted from</w:t>
      </w:r>
    </w:p>
    <w:p w14:paraId="0C96844E" w14:textId="77777777" w:rsidR="00B4749D" w:rsidRPr="00B4749D" w:rsidRDefault="00B4749D" w:rsidP="00B4749D">
      <w:pPr>
        <w:suppressLineNumbers/>
        <w:spacing w:before="120" w:after="120" w:line="240" w:lineRule="auto"/>
        <w:outlineLvl w:val="0"/>
        <w:rPr>
          <w:rFonts w:ascii="Times New Roman" w:eastAsia="Times New Roman" w:hAnsi="Times New Roman" w:cs="Times New Roman"/>
          <w:b/>
          <w:bCs/>
          <w:kern w:val="36"/>
          <w:sz w:val="40"/>
          <w:szCs w:val="40"/>
          <w:lang w:val="en-GB" w:eastAsia="fr-FR"/>
          <w14:ligatures w14:val="none"/>
        </w:rPr>
      </w:pPr>
      <w:r w:rsidRPr="00B4749D">
        <w:rPr>
          <w:rFonts w:ascii="Times New Roman" w:eastAsia="Times New Roman" w:hAnsi="Times New Roman" w:cs="Times New Roman"/>
          <w:b/>
          <w:bCs/>
          <w:kern w:val="36"/>
          <w:sz w:val="40"/>
          <w:szCs w:val="40"/>
          <w:lang w:val="en-GB" w:eastAsia="fr-FR"/>
          <w14:ligatures w14:val="none"/>
        </w:rPr>
        <w:t>Just say no to Ottawa’s nanny-state rules for smokers</w:t>
      </w:r>
    </w:p>
    <w:p w14:paraId="055E6022" w14:textId="77777777" w:rsidR="00B4749D" w:rsidRPr="00B4749D" w:rsidRDefault="00B4749D" w:rsidP="00B4749D">
      <w:pPr>
        <w:suppressLineNumbers/>
        <w:spacing w:after="0" w:line="240" w:lineRule="auto"/>
        <w:rPr>
          <w:rFonts w:ascii="Times New Roman" w:eastAsia="Times New Roman" w:hAnsi="Times New Roman" w:cs="Times New Roman"/>
          <w:kern w:val="0"/>
          <w:sz w:val="24"/>
          <w:szCs w:val="24"/>
          <w:lang w:val="en-GB" w:eastAsia="fr-FR"/>
          <w14:ligatures w14:val="none"/>
        </w:rPr>
      </w:pPr>
      <w:r w:rsidRPr="00B4749D">
        <w:rPr>
          <w:rFonts w:ascii="Times New Roman" w:eastAsia="Times New Roman" w:hAnsi="Times New Roman" w:cs="Times New Roman"/>
          <w:kern w:val="0"/>
          <w:sz w:val="24"/>
          <w:szCs w:val="24"/>
          <w:lang w:val="en-GB" w:eastAsia="fr-FR"/>
          <w14:ligatures w14:val="none"/>
        </w:rPr>
        <w:t xml:space="preserve">The Editorial Board, </w:t>
      </w:r>
      <w:r w:rsidRPr="00B4749D">
        <w:rPr>
          <w:rFonts w:ascii="Times New Roman" w:eastAsia="Times New Roman" w:hAnsi="Times New Roman" w:cs="Times New Roman"/>
          <w:kern w:val="0"/>
          <w:sz w:val="24"/>
          <w:szCs w:val="24"/>
          <w:u w:val="single"/>
          <w:lang w:val="en-GB" w:eastAsia="fr-FR"/>
          <w14:ligatures w14:val="none"/>
        </w:rPr>
        <w:t>The Globe and Mail</w:t>
      </w:r>
      <w:r w:rsidRPr="00B4749D">
        <w:rPr>
          <w:rFonts w:ascii="Times New Roman" w:eastAsia="Times New Roman" w:hAnsi="Times New Roman" w:cs="Times New Roman"/>
          <w:kern w:val="0"/>
          <w:sz w:val="24"/>
          <w:szCs w:val="24"/>
          <w:lang w:val="en-GB" w:eastAsia="fr-FR"/>
          <w14:ligatures w14:val="none"/>
        </w:rPr>
        <w:t xml:space="preserve"> , Published June 2, 2023</w:t>
      </w:r>
    </w:p>
    <w:p w14:paraId="109AA9E2" w14:textId="77777777" w:rsidR="00B4749D" w:rsidRPr="00B4749D" w:rsidRDefault="00AA3F43" w:rsidP="00B4749D">
      <w:pPr>
        <w:suppressLineNumbers/>
        <w:spacing w:after="0" w:line="240" w:lineRule="auto"/>
        <w:rPr>
          <w:rFonts w:ascii="Times New Roman" w:eastAsia="Times New Roman" w:hAnsi="Times New Roman" w:cs="Times New Roman"/>
          <w:kern w:val="0"/>
          <w:sz w:val="16"/>
          <w:szCs w:val="16"/>
          <w:lang w:val="en-GB" w:eastAsia="fr-FR"/>
          <w14:ligatures w14:val="none"/>
        </w:rPr>
      </w:pPr>
      <w:hyperlink r:id="rId4" w:history="1">
        <w:r w:rsidR="00B4749D" w:rsidRPr="00B4749D">
          <w:rPr>
            <w:rStyle w:val="Lienhypertexte"/>
            <w:rFonts w:ascii="Times New Roman" w:eastAsia="Times New Roman" w:hAnsi="Times New Roman" w:cs="Times New Roman"/>
            <w:kern w:val="0"/>
            <w:sz w:val="16"/>
            <w:szCs w:val="16"/>
            <w:lang w:val="en-GB" w:eastAsia="fr-FR"/>
            <w14:ligatures w14:val="none"/>
          </w:rPr>
          <w:t>https://www.theglobeandmail.com/opinion/editorials/article-just-say-no-to-ottawas-nanny-state-rules-for-smokers/</w:t>
        </w:r>
      </w:hyperlink>
    </w:p>
    <w:p w14:paraId="1873F90D" w14:textId="77777777" w:rsidR="00B4749D" w:rsidRPr="00B4749D" w:rsidRDefault="00B4749D" w:rsidP="00B4749D">
      <w:pPr>
        <w:spacing w:before="100" w:beforeAutospacing="1" w:after="100" w:afterAutospacing="1" w:line="240" w:lineRule="auto"/>
        <w:jc w:val="both"/>
        <w:rPr>
          <w:rFonts w:ascii="Times New Roman" w:eastAsia="Times New Roman" w:hAnsi="Times New Roman" w:cs="Times New Roman"/>
          <w:kern w:val="0"/>
          <w:lang w:val="en-GB" w:eastAsia="fr-FR"/>
          <w14:ligatures w14:val="none"/>
        </w:rPr>
      </w:pPr>
      <w:r w:rsidRPr="00B4749D">
        <w:rPr>
          <w:rFonts w:ascii="Times New Roman" w:eastAsia="Times New Roman" w:hAnsi="Times New Roman" w:cs="Times New Roman"/>
          <w:kern w:val="0"/>
          <w:lang w:val="en-GB" w:eastAsia="fr-FR"/>
          <w14:ligatures w14:val="none"/>
        </w:rPr>
        <w:t>The federal government announced on Wednesday that, starting next year, every individual cigarette in a pack of smokes will have to carry a printed health warning.</w:t>
      </w:r>
    </w:p>
    <w:p w14:paraId="3426392C" w14:textId="77777777" w:rsidR="00B4749D" w:rsidRPr="00B4749D" w:rsidRDefault="00B4749D" w:rsidP="00B4749D">
      <w:pPr>
        <w:spacing w:before="100" w:beforeAutospacing="1" w:after="100" w:afterAutospacing="1" w:line="240" w:lineRule="auto"/>
        <w:jc w:val="both"/>
        <w:rPr>
          <w:rFonts w:ascii="Times New Roman" w:eastAsia="Times New Roman" w:hAnsi="Times New Roman" w:cs="Times New Roman"/>
          <w:kern w:val="0"/>
          <w:lang w:val="en-GB" w:eastAsia="fr-FR"/>
          <w14:ligatures w14:val="none"/>
        </w:rPr>
      </w:pPr>
      <w:r w:rsidRPr="00B4749D">
        <w:rPr>
          <w:rFonts w:ascii="Times New Roman" w:eastAsia="Times New Roman" w:hAnsi="Times New Roman" w:cs="Times New Roman"/>
          <w:kern w:val="0"/>
          <w:lang w:val="en-GB" w:eastAsia="fr-FR"/>
          <w14:ligatures w14:val="none"/>
        </w:rPr>
        <w:t xml:space="preserve">No, this is not satire. As soon as next July, tiny messages such as “Cigarettes damage your organs” and “Poison in every puff” will be </w:t>
      </w:r>
      <w:hyperlink r:id="rId5" w:tgtFrame="_blank" w:history="1">
        <w:r w:rsidRPr="00B4749D">
          <w:rPr>
            <w:rFonts w:ascii="Times New Roman" w:eastAsia="Times New Roman" w:hAnsi="Times New Roman" w:cs="Times New Roman"/>
            <w:kern w:val="0"/>
            <w:lang w:val="en-GB" w:eastAsia="fr-FR"/>
            <w14:ligatures w14:val="none"/>
          </w:rPr>
          <w:t>crammed onto the filter end</w:t>
        </w:r>
      </w:hyperlink>
      <w:r w:rsidRPr="00B4749D">
        <w:rPr>
          <w:rFonts w:ascii="Times New Roman" w:eastAsia="Times New Roman" w:hAnsi="Times New Roman" w:cs="Times New Roman"/>
          <w:kern w:val="0"/>
          <w:lang w:val="en-GB" w:eastAsia="fr-FR"/>
          <w14:ligatures w14:val="none"/>
        </w:rPr>
        <w:t xml:space="preserve"> of king-size cigarettes (printed in a non-toxic ink, one hopes). The rollout will continue until April, 2025, by which time the wrappers on all cigarette sizes, and on cigars and other tobacco products, will be similarly tattooed. “This bold step will make health warning messages virtually unavoidable,” Carolyn Bennett, the Minister of Mental Health and Addictions, said </w:t>
      </w:r>
      <w:hyperlink r:id="rId6" w:tgtFrame="_blank" w:history="1">
        <w:r w:rsidRPr="00B4749D">
          <w:rPr>
            <w:rFonts w:ascii="Times New Roman" w:eastAsia="Times New Roman" w:hAnsi="Times New Roman" w:cs="Times New Roman"/>
            <w:kern w:val="0"/>
            <w:lang w:val="en-GB" w:eastAsia="fr-FR"/>
            <w14:ligatures w14:val="none"/>
          </w:rPr>
          <w:t>in a press release.</w:t>
        </w:r>
      </w:hyperlink>
      <w:r w:rsidRPr="00B4749D">
        <w:rPr>
          <w:rFonts w:ascii="Times New Roman" w:eastAsia="Times New Roman" w:hAnsi="Times New Roman" w:cs="Times New Roman"/>
          <w:kern w:val="0"/>
          <w:lang w:val="en-GB" w:eastAsia="fr-FR"/>
          <w14:ligatures w14:val="none"/>
        </w:rPr>
        <w:t xml:space="preserve"> (…)</w:t>
      </w:r>
    </w:p>
    <w:p w14:paraId="396C1178" w14:textId="77777777" w:rsidR="00B4749D" w:rsidRPr="00B4749D" w:rsidRDefault="00B4749D" w:rsidP="00B4749D">
      <w:pPr>
        <w:spacing w:before="100" w:beforeAutospacing="1" w:after="100" w:afterAutospacing="1" w:line="240" w:lineRule="auto"/>
        <w:jc w:val="both"/>
        <w:rPr>
          <w:rFonts w:ascii="Times New Roman" w:eastAsia="Times New Roman" w:hAnsi="Times New Roman" w:cs="Times New Roman"/>
          <w:kern w:val="0"/>
          <w:lang w:val="en-GB" w:eastAsia="fr-FR"/>
          <w14:ligatures w14:val="none"/>
        </w:rPr>
      </w:pPr>
      <w:r w:rsidRPr="00B4749D">
        <w:rPr>
          <w:rFonts w:ascii="Times New Roman" w:eastAsia="Times New Roman" w:hAnsi="Times New Roman" w:cs="Times New Roman"/>
          <w:kern w:val="0"/>
          <w:lang w:val="en-GB" w:eastAsia="fr-FR"/>
          <w14:ligatures w14:val="none"/>
        </w:rPr>
        <w:t xml:space="preserve">Ottawa’s stated aim is to reduce </w:t>
      </w:r>
      <w:hyperlink r:id="rId7" w:tgtFrame="_blank" w:history="1">
        <w:r w:rsidRPr="00B4749D">
          <w:rPr>
            <w:rFonts w:ascii="Times New Roman" w:eastAsia="Times New Roman" w:hAnsi="Times New Roman" w:cs="Times New Roman"/>
            <w:kern w:val="0"/>
            <w:lang w:val="en-GB" w:eastAsia="fr-FR"/>
            <w14:ligatures w14:val="none"/>
          </w:rPr>
          <w:t xml:space="preserve">tobacco </w:t>
        </w:r>
      </w:hyperlink>
      <w:r w:rsidRPr="00B4749D">
        <w:rPr>
          <w:rFonts w:ascii="Times New Roman" w:eastAsia="Times New Roman" w:hAnsi="Times New Roman" w:cs="Times New Roman"/>
          <w:kern w:val="0"/>
          <w:lang w:val="en-GB" w:eastAsia="fr-FR"/>
          <w14:ligatures w14:val="none"/>
        </w:rPr>
        <w:t>use to 5 per cent of the population by 2035. Among its more visible initiatives since 2001 is the requirement to include increasingly gruesome images of tumours and diseased organs on cigarette and cigar packaging – Canada was the first country to do so. Since 2019, Ottawa has also required cigarette and cigar packaging to be a single drab colour. Provinces and municipalities have taken steps over the past two decades, too, such as banning smoking in offices and public places, and requiring vendors to hide their cigarette displays from sight.</w:t>
      </w:r>
    </w:p>
    <w:p w14:paraId="01E70330" w14:textId="77777777" w:rsidR="00B4749D" w:rsidRPr="00B4749D" w:rsidRDefault="00B4749D" w:rsidP="00B4749D">
      <w:pPr>
        <w:spacing w:before="100" w:beforeAutospacing="1" w:after="100" w:afterAutospacing="1" w:line="240" w:lineRule="auto"/>
        <w:jc w:val="both"/>
        <w:rPr>
          <w:rFonts w:ascii="Times New Roman" w:eastAsia="Times New Roman" w:hAnsi="Times New Roman" w:cs="Times New Roman"/>
          <w:kern w:val="0"/>
          <w:lang w:val="en-GB" w:eastAsia="fr-FR"/>
          <w14:ligatures w14:val="none"/>
        </w:rPr>
      </w:pPr>
      <w:r w:rsidRPr="00B4749D">
        <w:rPr>
          <w:rFonts w:ascii="Times New Roman" w:eastAsia="Times New Roman" w:hAnsi="Times New Roman" w:cs="Times New Roman"/>
          <w:kern w:val="0"/>
          <w:lang w:val="en-GB" w:eastAsia="fr-FR"/>
          <w14:ligatures w14:val="none"/>
        </w:rPr>
        <w:t xml:space="preserve">There is solid evidence that these efforts and others are paying off. The percentage of people who smoke daily in all age groups has </w:t>
      </w:r>
      <w:hyperlink r:id="rId8" w:tgtFrame="_blank" w:history="1">
        <w:r w:rsidRPr="00B4749D">
          <w:rPr>
            <w:rFonts w:ascii="Times New Roman" w:eastAsia="Times New Roman" w:hAnsi="Times New Roman" w:cs="Times New Roman"/>
            <w:kern w:val="0"/>
            <w:lang w:val="en-GB" w:eastAsia="fr-FR"/>
            <w14:ligatures w14:val="none"/>
          </w:rPr>
          <w:t>dropped steadily since 2015</w:t>
        </w:r>
      </w:hyperlink>
      <w:r w:rsidRPr="00B4749D">
        <w:rPr>
          <w:rFonts w:ascii="Times New Roman" w:eastAsia="Times New Roman" w:hAnsi="Times New Roman" w:cs="Times New Roman"/>
          <w:kern w:val="0"/>
          <w:lang w:val="en-GB" w:eastAsia="fr-FR"/>
          <w14:ligatures w14:val="none"/>
        </w:rPr>
        <w:t>, according to Statistics Canada, landing at 8.4 per cent in 2021. Daily smoking rates for youths aged 12 to 17 are so low – hovering under 1 per cent in 2021 – that Statistics Canada says it can’t come up with a reliable estimate. Over all, the total number of daily and occasional smokers has fallen from 17.7 per cent in 2015 to 11.8 per cent in 2021.</w:t>
      </w:r>
    </w:p>
    <w:p w14:paraId="1671ECB5" w14:textId="77777777" w:rsidR="00B4749D" w:rsidRPr="00B4749D" w:rsidRDefault="00B4749D" w:rsidP="00B4749D">
      <w:pPr>
        <w:spacing w:before="100" w:beforeAutospacing="1" w:after="100" w:afterAutospacing="1" w:line="240" w:lineRule="auto"/>
        <w:jc w:val="both"/>
        <w:rPr>
          <w:rFonts w:ascii="Times New Roman" w:eastAsia="Times New Roman" w:hAnsi="Times New Roman" w:cs="Times New Roman"/>
          <w:kern w:val="0"/>
          <w:lang w:val="en-GB" w:eastAsia="fr-FR"/>
          <w14:ligatures w14:val="none"/>
        </w:rPr>
      </w:pPr>
      <w:r w:rsidRPr="00B4749D">
        <w:rPr>
          <w:rFonts w:ascii="Times New Roman" w:eastAsia="Times New Roman" w:hAnsi="Times New Roman" w:cs="Times New Roman"/>
          <w:kern w:val="0"/>
          <w:lang w:val="en-GB" w:eastAsia="fr-FR"/>
          <w14:ligatures w14:val="none"/>
        </w:rPr>
        <w:t>Which means the Liberal government’s latest move is not backed by data that indicate it needs to escalate its anti-smoking policies to the absurd level that it did this week.</w:t>
      </w:r>
    </w:p>
    <w:p w14:paraId="2B928BF0" w14:textId="77777777" w:rsidR="00B4749D" w:rsidRPr="00B4749D" w:rsidRDefault="00B4749D" w:rsidP="00B4749D">
      <w:pPr>
        <w:spacing w:before="100" w:beforeAutospacing="1" w:after="100" w:afterAutospacing="1" w:line="240" w:lineRule="auto"/>
        <w:jc w:val="both"/>
        <w:rPr>
          <w:rFonts w:ascii="Times New Roman" w:eastAsia="Times New Roman" w:hAnsi="Times New Roman" w:cs="Times New Roman"/>
          <w:kern w:val="0"/>
          <w:lang w:val="en-GB" w:eastAsia="fr-FR"/>
          <w14:ligatures w14:val="none"/>
        </w:rPr>
      </w:pPr>
      <w:r w:rsidRPr="00B4749D">
        <w:rPr>
          <w:rFonts w:ascii="Times New Roman" w:eastAsia="Times New Roman" w:hAnsi="Times New Roman" w:cs="Times New Roman"/>
          <w:kern w:val="0"/>
          <w:lang w:val="en-GB" w:eastAsia="fr-FR"/>
          <w14:ligatures w14:val="none"/>
        </w:rPr>
        <w:t xml:space="preserve">This singular zealotry might be more defensible were it evenly applied, but it’s not. The government quoted data this week that said health care costs related to tobacco use were $6.1-billion in 2017, and that those costs represented 47 per cent of all health care costs associated with substance use in Canada. What they didn’t report from </w:t>
      </w:r>
      <w:hyperlink r:id="rId9" w:anchor="page=6" w:tgtFrame="_blank" w:history="1">
        <w:r w:rsidRPr="00B4749D">
          <w:rPr>
            <w:rFonts w:ascii="Times New Roman" w:eastAsia="Times New Roman" w:hAnsi="Times New Roman" w:cs="Times New Roman"/>
            <w:kern w:val="0"/>
            <w:lang w:val="en-GB" w:eastAsia="fr-FR"/>
            <w14:ligatures w14:val="none"/>
          </w:rPr>
          <w:t>the same data</w:t>
        </w:r>
      </w:hyperlink>
      <w:r w:rsidRPr="00B4749D">
        <w:rPr>
          <w:rFonts w:ascii="Times New Roman" w:eastAsia="Times New Roman" w:hAnsi="Times New Roman" w:cs="Times New Roman"/>
          <w:kern w:val="0"/>
          <w:lang w:val="en-GB" w:eastAsia="fr-FR"/>
          <w14:ligatures w14:val="none"/>
        </w:rPr>
        <w:t xml:space="preserve"> was that, at $5.4-billion, health care costs related to alcohol consumption represented 42 per cent of all health care costs associated with substance use in Canada. Those numbers are not that different. As well, deaths caused by alcohol use in Canada, while nowhere near those of tobacco, are on the rise, with marked increases </w:t>
      </w:r>
      <w:hyperlink r:id="rId10" w:tgtFrame="_blank" w:history="1">
        <w:r w:rsidRPr="00B4749D">
          <w:rPr>
            <w:rFonts w:ascii="Times New Roman" w:eastAsia="Times New Roman" w:hAnsi="Times New Roman" w:cs="Times New Roman"/>
            <w:kern w:val="0"/>
            <w:lang w:val="en-GB" w:eastAsia="fr-FR"/>
            <w14:ligatures w14:val="none"/>
          </w:rPr>
          <w:t>during the pandemic</w:t>
        </w:r>
      </w:hyperlink>
      <w:r w:rsidRPr="00B4749D">
        <w:rPr>
          <w:rFonts w:ascii="Times New Roman" w:eastAsia="Times New Roman" w:hAnsi="Times New Roman" w:cs="Times New Roman"/>
          <w:kern w:val="0"/>
          <w:lang w:val="en-GB" w:eastAsia="fr-FR"/>
          <w14:ligatures w14:val="none"/>
        </w:rPr>
        <w:t>.</w:t>
      </w:r>
    </w:p>
    <w:p w14:paraId="300F38CD" w14:textId="77777777" w:rsidR="00B4749D" w:rsidRPr="00B4749D" w:rsidRDefault="00B4749D" w:rsidP="00B4749D">
      <w:pPr>
        <w:spacing w:before="100" w:beforeAutospacing="1" w:after="100" w:afterAutospacing="1" w:line="240" w:lineRule="auto"/>
        <w:jc w:val="both"/>
        <w:rPr>
          <w:rFonts w:ascii="Times New Roman" w:eastAsia="Times New Roman" w:hAnsi="Times New Roman" w:cs="Times New Roman"/>
          <w:kern w:val="0"/>
          <w:lang w:val="en-GB" w:eastAsia="fr-FR"/>
          <w14:ligatures w14:val="none"/>
        </w:rPr>
      </w:pPr>
      <w:r w:rsidRPr="00B4749D">
        <w:rPr>
          <w:rFonts w:ascii="Times New Roman" w:eastAsia="Times New Roman" w:hAnsi="Times New Roman" w:cs="Times New Roman"/>
          <w:kern w:val="0"/>
          <w:lang w:val="en-GB" w:eastAsia="fr-FR"/>
          <w14:ligatures w14:val="none"/>
        </w:rPr>
        <w:t>How far could it go? Will we one day see government warnings etched into the bottom of every beer glass served in a bar? Cars are hazardous, too! Will the Liberals eventually require a recorded message in passenger vehicles telling drivers, “This SUV emits greenhouse gases. Have you thought about walking?”</w:t>
      </w:r>
    </w:p>
    <w:p w14:paraId="5302D64E" w14:textId="77777777" w:rsidR="00B4749D" w:rsidRPr="00B4749D" w:rsidRDefault="00B4749D" w:rsidP="00B4749D">
      <w:pPr>
        <w:spacing w:before="100" w:beforeAutospacing="1" w:after="100" w:afterAutospacing="1" w:line="240" w:lineRule="auto"/>
        <w:jc w:val="both"/>
        <w:rPr>
          <w:rFonts w:ascii="Times New Roman" w:eastAsia="Times New Roman" w:hAnsi="Times New Roman" w:cs="Times New Roman"/>
          <w:kern w:val="0"/>
          <w:lang w:val="en-GB" w:eastAsia="fr-FR"/>
          <w14:ligatures w14:val="none"/>
        </w:rPr>
      </w:pPr>
      <w:r w:rsidRPr="00B4749D">
        <w:rPr>
          <w:rFonts w:ascii="Times New Roman" w:eastAsia="Times New Roman" w:hAnsi="Times New Roman" w:cs="Times New Roman"/>
          <w:kern w:val="0"/>
          <w:lang w:val="en-GB" w:eastAsia="fr-FR"/>
          <w14:ligatures w14:val="none"/>
        </w:rPr>
        <w:t>Even if Ottawa wanted to ban tobacco use outright, it couldn’t, because prohibition would fail, as it always does. There will always be a percentage of Canadians who smoke; Ottawa is working to keep their numbers to a minimum. Fair enough. Necessary, in fact. But once you accept the reality that ending tobacco use is impossible, then it is on government to make sure that Canadians are able to partake of that particular vice without having Big Brother shoved in their faces (again, literally).</w:t>
      </w:r>
    </w:p>
    <w:p w14:paraId="2EE45344" w14:textId="77777777" w:rsidR="00B4749D" w:rsidRPr="00B4749D" w:rsidRDefault="00B4749D" w:rsidP="00B4749D">
      <w:pPr>
        <w:spacing w:before="100" w:beforeAutospacing="1" w:after="100" w:afterAutospacing="1" w:line="240" w:lineRule="auto"/>
        <w:jc w:val="both"/>
        <w:rPr>
          <w:rFonts w:ascii="Times New Roman" w:eastAsia="Times New Roman" w:hAnsi="Times New Roman" w:cs="Times New Roman"/>
          <w:kern w:val="0"/>
          <w:lang w:val="en-GB" w:eastAsia="fr-FR"/>
          <w14:ligatures w14:val="none"/>
        </w:rPr>
      </w:pPr>
      <w:r w:rsidRPr="00B4749D">
        <w:rPr>
          <w:rFonts w:ascii="Times New Roman" w:eastAsia="Times New Roman" w:hAnsi="Times New Roman" w:cs="Times New Roman"/>
          <w:kern w:val="0"/>
          <w:lang w:val="en-GB" w:eastAsia="fr-FR"/>
          <w14:ligatures w14:val="none"/>
        </w:rPr>
        <w:t>One doesn’t have to be an off-the-grid anarcho-libertarian – or even just the kind of person who habitually decries the nanny state* – to believe that Canadians have the right to enjoy their lives, vices included, free from the constant nagging of the government.</w:t>
      </w:r>
    </w:p>
    <w:p w14:paraId="085B24E2" w14:textId="77777777" w:rsidR="00B4749D" w:rsidRPr="00B4749D" w:rsidRDefault="00B4749D" w:rsidP="00B4749D">
      <w:pPr>
        <w:spacing w:before="100" w:beforeAutospacing="1" w:after="100" w:afterAutospacing="1" w:line="240" w:lineRule="auto"/>
        <w:rPr>
          <w:rFonts w:ascii="Times New Roman" w:eastAsia="Times New Roman" w:hAnsi="Times New Roman" w:cs="Times New Roman"/>
          <w:kern w:val="0"/>
          <w:lang w:val="en-GB" w:eastAsia="fr-FR"/>
          <w14:ligatures w14:val="none"/>
        </w:rPr>
      </w:pPr>
      <w:r w:rsidRPr="00B4749D">
        <w:rPr>
          <w:rFonts w:ascii="Times New Roman" w:eastAsia="Times New Roman" w:hAnsi="Times New Roman" w:cs="Times New Roman"/>
          <w:kern w:val="0"/>
          <w:lang w:val="en-GB" w:eastAsia="fr-FR"/>
          <w14:ligatures w14:val="none"/>
        </w:rPr>
        <w:t>And yes, that includes smokers.</w:t>
      </w:r>
    </w:p>
    <w:p w14:paraId="2BA2A907" w14:textId="77777777" w:rsidR="00B4749D" w:rsidRPr="00B4749D" w:rsidRDefault="00B4749D" w:rsidP="00B4749D">
      <w:pPr>
        <w:suppressLineNumber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val="en-GB" w:eastAsia="fr-FR"/>
          <w14:ligatures w14:val="none"/>
        </w:rPr>
      </w:pPr>
      <w:r w:rsidRPr="00B4749D">
        <w:rPr>
          <w:rFonts w:ascii="Times New Roman" w:eastAsia="Times New Roman" w:hAnsi="Times New Roman" w:cs="Times New Roman"/>
          <w:kern w:val="0"/>
          <w:sz w:val="24"/>
          <w:szCs w:val="24"/>
          <w:lang w:val="en-GB" w:eastAsia="fr-FR"/>
          <w14:ligatures w14:val="none"/>
        </w:rPr>
        <w:t>*</w:t>
      </w:r>
      <w:r w:rsidRPr="00B4749D">
        <w:rPr>
          <w:rFonts w:ascii="Times New Roman" w:eastAsia="Times New Roman" w:hAnsi="Times New Roman" w:cs="Times New Roman"/>
          <w:kern w:val="0"/>
          <w:sz w:val="24"/>
          <w:szCs w:val="24"/>
          <w:u w:val="single"/>
          <w:lang w:val="en-GB" w:eastAsia="fr-FR"/>
          <w14:ligatures w14:val="none"/>
        </w:rPr>
        <w:t>A definition from the Cambridge Dictionary</w:t>
      </w:r>
      <w:r w:rsidRPr="00B4749D">
        <w:rPr>
          <w:rFonts w:ascii="Times New Roman" w:eastAsia="Times New Roman" w:hAnsi="Times New Roman" w:cs="Times New Roman"/>
          <w:kern w:val="0"/>
          <w:sz w:val="24"/>
          <w:szCs w:val="24"/>
          <w:lang w:val="en-GB" w:eastAsia="fr-FR"/>
          <w14:ligatures w14:val="none"/>
        </w:rPr>
        <w:t xml:space="preserve"> : </w:t>
      </w:r>
    </w:p>
    <w:p w14:paraId="1A3B2A7E" w14:textId="77777777" w:rsidR="00B4749D" w:rsidRPr="00B4749D" w:rsidRDefault="00B4749D" w:rsidP="00B4749D">
      <w:pPr>
        <w:suppressLineNumbers/>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kern w:val="0"/>
          <w:sz w:val="24"/>
          <w:szCs w:val="24"/>
          <w:lang w:val="en-GB" w:eastAsia="fr-FR"/>
          <w14:ligatures w14:val="none"/>
        </w:rPr>
      </w:pPr>
      <w:r w:rsidRPr="00B4749D">
        <w:rPr>
          <w:rFonts w:ascii="Times New Roman" w:hAnsi="Times New Roman" w:cs="Times New Roman"/>
          <w:lang w:val="en-GB"/>
        </w:rPr>
        <w:t xml:space="preserve">A nanny state is a </w:t>
      </w:r>
      <w:hyperlink r:id="rId11" w:tooltip="government" w:history="1">
        <w:r w:rsidRPr="00B4749D">
          <w:rPr>
            <w:rStyle w:val="Lienhypertexte"/>
            <w:rFonts w:ascii="Times New Roman" w:hAnsi="Times New Roman" w:cs="Times New Roman"/>
            <w:color w:val="auto"/>
            <w:u w:val="none"/>
            <w:lang w:val="en-GB"/>
          </w:rPr>
          <w:t>government</w:t>
        </w:r>
      </w:hyperlink>
      <w:r w:rsidRPr="00B4749D">
        <w:rPr>
          <w:rFonts w:ascii="Times New Roman" w:hAnsi="Times New Roman" w:cs="Times New Roman"/>
          <w:lang w:val="en-GB"/>
        </w:rPr>
        <w:t xml:space="preserve"> that </w:t>
      </w:r>
      <w:hyperlink r:id="rId12" w:tooltip="tries" w:history="1">
        <w:r w:rsidRPr="00B4749D">
          <w:rPr>
            <w:rStyle w:val="Lienhypertexte"/>
            <w:rFonts w:ascii="Times New Roman" w:hAnsi="Times New Roman" w:cs="Times New Roman"/>
            <w:color w:val="auto"/>
            <w:u w:val="none"/>
            <w:lang w:val="en-GB"/>
          </w:rPr>
          <w:t>tries</w:t>
        </w:r>
      </w:hyperlink>
      <w:r w:rsidRPr="00B4749D">
        <w:rPr>
          <w:rFonts w:ascii="Times New Roman" w:hAnsi="Times New Roman" w:cs="Times New Roman"/>
          <w:lang w:val="en-GB"/>
        </w:rPr>
        <w:t xml:space="preserve"> to give too much </w:t>
      </w:r>
      <w:hyperlink r:id="rId13" w:tooltip="advice" w:history="1">
        <w:r w:rsidRPr="00B4749D">
          <w:rPr>
            <w:rStyle w:val="Lienhypertexte"/>
            <w:rFonts w:ascii="Times New Roman" w:hAnsi="Times New Roman" w:cs="Times New Roman"/>
            <w:color w:val="auto"/>
            <w:u w:val="none"/>
            <w:lang w:val="en-GB"/>
          </w:rPr>
          <w:t>advice</w:t>
        </w:r>
      </w:hyperlink>
      <w:r w:rsidRPr="00B4749D">
        <w:rPr>
          <w:rFonts w:ascii="Times New Roman" w:hAnsi="Times New Roman" w:cs="Times New Roman"/>
          <w:lang w:val="en-GB"/>
        </w:rPr>
        <w:t xml:space="preserve"> or make too many </w:t>
      </w:r>
      <w:hyperlink r:id="rId14" w:tooltip="laws" w:history="1">
        <w:r w:rsidRPr="00B4749D">
          <w:rPr>
            <w:rStyle w:val="Lienhypertexte"/>
            <w:rFonts w:ascii="Times New Roman" w:hAnsi="Times New Roman" w:cs="Times New Roman"/>
            <w:color w:val="auto"/>
            <w:u w:val="none"/>
            <w:lang w:val="en-GB"/>
          </w:rPr>
          <w:t>laws</w:t>
        </w:r>
      </w:hyperlink>
      <w:r w:rsidRPr="00B4749D">
        <w:rPr>
          <w:rFonts w:ascii="Times New Roman" w:hAnsi="Times New Roman" w:cs="Times New Roman"/>
          <w:lang w:val="en-GB"/>
        </w:rPr>
        <w:t xml:space="preserve"> about how </w:t>
      </w:r>
      <w:hyperlink r:id="rId15" w:tooltip="people" w:history="1">
        <w:r w:rsidRPr="00B4749D">
          <w:rPr>
            <w:rStyle w:val="Lienhypertexte"/>
            <w:rFonts w:ascii="Times New Roman" w:hAnsi="Times New Roman" w:cs="Times New Roman"/>
            <w:color w:val="auto"/>
            <w:u w:val="none"/>
            <w:lang w:val="en-GB"/>
          </w:rPr>
          <w:t>people</w:t>
        </w:r>
      </w:hyperlink>
      <w:r w:rsidRPr="00B4749D">
        <w:rPr>
          <w:rFonts w:ascii="Times New Roman" w:hAnsi="Times New Roman" w:cs="Times New Roman"/>
          <w:lang w:val="en-GB"/>
        </w:rPr>
        <w:t xml:space="preserve"> should </w:t>
      </w:r>
      <w:hyperlink r:id="rId16" w:tooltip="live" w:history="1">
        <w:r w:rsidRPr="00B4749D">
          <w:rPr>
            <w:rStyle w:val="Lienhypertexte"/>
            <w:rFonts w:ascii="Times New Roman" w:hAnsi="Times New Roman" w:cs="Times New Roman"/>
            <w:color w:val="auto"/>
            <w:u w:val="none"/>
            <w:lang w:val="en-GB"/>
          </w:rPr>
          <w:t>live</w:t>
        </w:r>
      </w:hyperlink>
      <w:r w:rsidRPr="00B4749D">
        <w:rPr>
          <w:rFonts w:ascii="Times New Roman" w:hAnsi="Times New Roman" w:cs="Times New Roman"/>
          <w:lang w:val="en-GB"/>
        </w:rPr>
        <w:t xml:space="preserve"> </w:t>
      </w:r>
      <w:hyperlink r:id="rId17" w:tooltip="their" w:history="1">
        <w:r w:rsidRPr="00B4749D">
          <w:rPr>
            <w:rStyle w:val="Lienhypertexte"/>
            <w:rFonts w:ascii="Times New Roman" w:hAnsi="Times New Roman" w:cs="Times New Roman"/>
            <w:color w:val="auto"/>
            <w:u w:val="none"/>
            <w:lang w:val="en-GB"/>
          </w:rPr>
          <w:t>their</w:t>
        </w:r>
      </w:hyperlink>
      <w:r w:rsidRPr="00B4749D">
        <w:rPr>
          <w:rFonts w:ascii="Times New Roman" w:hAnsi="Times New Roman" w:cs="Times New Roman"/>
          <w:lang w:val="en-GB"/>
        </w:rPr>
        <w:t xml:space="preserve"> </w:t>
      </w:r>
      <w:hyperlink r:id="rId18" w:tooltip="lives" w:history="1">
        <w:r w:rsidRPr="00B4749D">
          <w:rPr>
            <w:rStyle w:val="Lienhypertexte"/>
            <w:rFonts w:ascii="Times New Roman" w:hAnsi="Times New Roman" w:cs="Times New Roman"/>
            <w:color w:val="auto"/>
            <w:u w:val="none"/>
            <w:lang w:val="en-GB"/>
          </w:rPr>
          <w:t>lives</w:t>
        </w:r>
      </w:hyperlink>
      <w:r w:rsidRPr="00B4749D">
        <w:rPr>
          <w:rFonts w:ascii="Times New Roman" w:hAnsi="Times New Roman" w:cs="Times New Roman"/>
          <w:lang w:val="en-GB"/>
        </w:rPr>
        <w:t xml:space="preserve">, </w:t>
      </w:r>
      <w:hyperlink r:id="rId19" w:tooltip="especially" w:history="1">
        <w:r w:rsidRPr="00B4749D">
          <w:rPr>
            <w:rStyle w:val="Lienhypertexte"/>
            <w:rFonts w:ascii="Times New Roman" w:hAnsi="Times New Roman" w:cs="Times New Roman"/>
            <w:color w:val="auto"/>
            <w:u w:val="none"/>
            <w:lang w:val="en-GB"/>
          </w:rPr>
          <w:t>especially</w:t>
        </w:r>
      </w:hyperlink>
      <w:r w:rsidRPr="00B4749D">
        <w:rPr>
          <w:rFonts w:ascii="Times New Roman" w:hAnsi="Times New Roman" w:cs="Times New Roman"/>
          <w:lang w:val="en-GB"/>
        </w:rPr>
        <w:t xml:space="preserve"> about </w:t>
      </w:r>
      <w:hyperlink r:id="rId20" w:tooltip="eating" w:history="1">
        <w:r w:rsidRPr="00B4749D">
          <w:rPr>
            <w:rStyle w:val="Lienhypertexte"/>
            <w:rFonts w:ascii="Times New Roman" w:hAnsi="Times New Roman" w:cs="Times New Roman"/>
            <w:color w:val="auto"/>
            <w:u w:val="none"/>
            <w:lang w:val="en-GB"/>
          </w:rPr>
          <w:t>eating</w:t>
        </w:r>
      </w:hyperlink>
      <w:r w:rsidRPr="00B4749D">
        <w:rPr>
          <w:rFonts w:ascii="Times New Roman" w:hAnsi="Times New Roman" w:cs="Times New Roman"/>
          <w:lang w:val="en-GB"/>
        </w:rPr>
        <w:t xml:space="preserve">, </w:t>
      </w:r>
      <w:hyperlink r:id="rId21" w:tooltip="smoking" w:history="1">
        <w:r w:rsidRPr="00B4749D">
          <w:rPr>
            <w:rStyle w:val="Lienhypertexte"/>
            <w:rFonts w:ascii="Times New Roman" w:hAnsi="Times New Roman" w:cs="Times New Roman"/>
            <w:color w:val="auto"/>
            <w:u w:val="none"/>
            <w:lang w:val="en-GB"/>
          </w:rPr>
          <w:t>smoking</w:t>
        </w:r>
      </w:hyperlink>
      <w:r w:rsidRPr="00B4749D">
        <w:rPr>
          <w:rFonts w:ascii="Times New Roman" w:hAnsi="Times New Roman" w:cs="Times New Roman"/>
          <w:lang w:val="en-GB"/>
        </w:rPr>
        <w:t xml:space="preserve">, or </w:t>
      </w:r>
      <w:hyperlink r:id="rId22" w:tooltip="drinking" w:history="1">
        <w:r w:rsidRPr="00B4749D">
          <w:rPr>
            <w:rStyle w:val="Lienhypertexte"/>
            <w:rFonts w:ascii="Times New Roman" w:hAnsi="Times New Roman" w:cs="Times New Roman"/>
            <w:color w:val="auto"/>
            <w:u w:val="none"/>
            <w:lang w:val="en-GB"/>
          </w:rPr>
          <w:t>drinking</w:t>
        </w:r>
      </w:hyperlink>
      <w:r w:rsidRPr="00B4749D">
        <w:rPr>
          <w:rFonts w:ascii="Times New Roman" w:hAnsi="Times New Roman" w:cs="Times New Roman"/>
          <w:lang w:val="en-GB"/>
        </w:rPr>
        <w:t xml:space="preserve"> </w:t>
      </w:r>
      <w:hyperlink r:id="rId23" w:tooltip="alcohol" w:history="1">
        <w:r w:rsidRPr="00B4749D">
          <w:rPr>
            <w:rStyle w:val="Lienhypertexte"/>
            <w:rFonts w:ascii="Times New Roman" w:hAnsi="Times New Roman" w:cs="Times New Roman"/>
            <w:color w:val="auto"/>
            <w:u w:val="none"/>
            <w:lang w:val="en-GB"/>
          </w:rPr>
          <w:t>alcohol</w:t>
        </w:r>
      </w:hyperlink>
      <w:r w:rsidRPr="00B4749D">
        <w:rPr>
          <w:rFonts w:ascii="Times New Roman" w:hAnsi="Times New Roman" w:cs="Times New Roman"/>
          <w:lang w:val="en-GB"/>
        </w:rPr>
        <w:t xml:space="preserve">: </w:t>
      </w:r>
      <w:r w:rsidRPr="00B4749D">
        <w:rPr>
          <w:rStyle w:val="eg"/>
          <w:rFonts w:ascii="Times New Roman" w:hAnsi="Times New Roman" w:cs="Times New Roman"/>
          <w:lang w:val="en-GB"/>
        </w:rPr>
        <w:t xml:space="preserve">Example : </w:t>
      </w:r>
      <w:r w:rsidRPr="00B4749D">
        <w:rPr>
          <w:rStyle w:val="eg"/>
          <w:rFonts w:ascii="Times New Roman" w:hAnsi="Times New Roman" w:cs="Times New Roman"/>
          <w:i/>
          <w:iCs/>
          <w:lang w:val="en-GB"/>
        </w:rPr>
        <w:t xml:space="preserve">The </w:t>
      </w:r>
      <w:hyperlink r:id="rId24" w:tooltip="government" w:history="1">
        <w:r w:rsidRPr="00B4749D">
          <w:rPr>
            <w:rStyle w:val="Lienhypertexte"/>
            <w:rFonts w:ascii="Times New Roman" w:hAnsi="Times New Roman" w:cs="Times New Roman"/>
            <w:i/>
            <w:iCs/>
            <w:color w:val="auto"/>
            <w:u w:val="none"/>
            <w:lang w:val="en-GB"/>
          </w:rPr>
          <w:t>government</w:t>
        </w:r>
      </w:hyperlink>
      <w:r w:rsidRPr="00B4749D">
        <w:rPr>
          <w:rStyle w:val="eg"/>
          <w:rFonts w:ascii="Times New Roman" w:hAnsi="Times New Roman" w:cs="Times New Roman"/>
          <w:i/>
          <w:iCs/>
          <w:lang w:val="en-GB"/>
        </w:rPr>
        <w:t xml:space="preserve"> was </w:t>
      </w:r>
      <w:hyperlink r:id="rId25" w:tooltip="accused" w:history="1">
        <w:r w:rsidRPr="00B4749D">
          <w:rPr>
            <w:rStyle w:val="Lienhypertexte"/>
            <w:rFonts w:ascii="Times New Roman" w:hAnsi="Times New Roman" w:cs="Times New Roman"/>
            <w:i/>
            <w:iCs/>
            <w:color w:val="auto"/>
            <w:u w:val="none"/>
            <w:lang w:val="en-GB"/>
          </w:rPr>
          <w:t>accused</w:t>
        </w:r>
      </w:hyperlink>
      <w:r w:rsidRPr="00B4749D">
        <w:rPr>
          <w:rStyle w:val="eg"/>
          <w:rFonts w:ascii="Times New Roman" w:hAnsi="Times New Roman" w:cs="Times New Roman"/>
          <w:i/>
          <w:iCs/>
          <w:lang w:val="en-GB"/>
        </w:rPr>
        <w:t xml:space="preserve"> of </w:t>
      </w:r>
      <w:hyperlink r:id="rId26" w:tooltip="trying" w:history="1">
        <w:r w:rsidRPr="00B4749D">
          <w:rPr>
            <w:rStyle w:val="Lienhypertexte"/>
            <w:rFonts w:ascii="Times New Roman" w:hAnsi="Times New Roman" w:cs="Times New Roman"/>
            <w:i/>
            <w:iCs/>
            <w:color w:val="auto"/>
            <w:u w:val="none"/>
            <w:lang w:val="en-GB"/>
          </w:rPr>
          <w:t>trying</w:t>
        </w:r>
      </w:hyperlink>
      <w:r w:rsidRPr="00B4749D">
        <w:rPr>
          <w:rStyle w:val="eg"/>
          <w:rFonts w:ascii="Times New Roman" w:hAnsi="Times New Roman" w:cs="Times New Roman"/>
          <w:i/>
          <w:iCs/>
          <w:lang w:val="en-GB"/>
        </w:rPr>
        <w:t xml:space="preserve"> to </w:t>
      </w:r>
      <w:hyperlink r:id="rId27" w:tooltip="create" w:history="1">
        <w:r w:rsidRPr="00B4749D">
          <w:rPr>
            <w:rStyle w:val="Lienhypertexte"/>
            <w:rFonts w:ascii="Times New Roman" w:hAnsi="Times New Roman" w:cs="Times New Roman"/>
            <w:i/>
            <w:iCs/>
            <w:color w:val="auto"/>
            <w:u w:val="none"/>
            <w:lang w:val="en-GB"/>
          </w:rPr>
          <w:t>create</w:t>
        </w:r>
      </w:hyperlink>
      <w:r w:rsidRPr="00B4749D">
        <w:rPr>
          <w:rStyle w:val="eg"/>
          <w:rFonts w:ascii="Times New Roman" w:hAnsi="Times New Roman" w:cs="Times New Roman"/>
          <w:i/>
          <w:iCs/>
          <w:lang w:val="en-GB"/>
        </w:rPr>
        <w:t xml:space="preserve"> a </w:t>
      </w:r>
      <w:hyperlink r:id="rId28" w:tooltip="nanny" w:history="1">
        <w:r w:rsidRPr="00B4749D">
          <w:rPr>
            <w:rStyle w:val="Lienhypertexte"/>
            <w:rFonts w:ascii="Times New Roman" w:hAnsi="Times New Roman" w:cs="Times New Roman"/>
            <w:i/>
            <w:iCs/>
            <w:color w:val="auto"/>
            <w:u w:val="none"/>
            <w:lang w:val="en-GB"/>
          </w:rPr>
          <w:t>nanny</w:t>
        </w:r>
      </w:hyperlink>
      <w:r w:rsidRPr="00B4749D">
        <w:rPr>
          <w:rStyle w:val="eg"/>
          <w:rFonts w:ascii="Times New Roman" w:hAnsi="Times New Roman" w:cs="Times New Roman"/>
          <w:i/>
          <w:iCs/>
          <w:lang w:val="en-GB"/>
        </w:rPr>
        <w:t xml:space="preserve"> </w:t>
      </w:r>
      <w:hyperlink r:id="rId29" w:tooltip="state" w:history="1">
        <w:r w:rsidRPr="00B4749D">
          <w:rPr>
            <w:rStyle w:val="Lienhypertexte"/>
            <w:rFonts w:ascii="Times New Roman" w:hAnsi="Times New Roman" w:cs="Times New Roman"/>
            <w:i/>
            <w:iCs/>
            <w:color w:val="auto"/>
            <w:u w:val="none"/>
            <w:lang w:val="en-GB"/>
          </w:rPr>
          <w:t>state</w:t>
        </w:r>
      </w:hyperlink>
      <w:r w:rsidRPr="00B4749D">
        <w:rPr>
          <w:rStyle w:val="eg"/>
          <w:rFonts w:ascii="Times New Roman" w:hAnsi="Times New Roman" w:cs="Times New Roman"/>
          <w:i/>
          <w:iCs/>
          <w:lang w:val="en-GB"/>
        </w:rPr>
        <w:t xml:space="preserve"> when it </w:t>
      </w:r>
      <w:hyperlink r:id="rId30" w:tooltip="announced" w:history="1">
        <w:r w:rsidRPr="00B4749D">
          <w:rPr>
            <w:rStyle w:val="Lienhypertexte"/>
            <w:rFonts w:ascii="Times New Roman" w:hAnsi="Times New Roman" w:cs="Times New Roman"/>
            <w:i/>
            <w:iCs/>
            <w:color w:val="auto"/>
            <w:u w:val="none"/>
            <w:lang w:val="en-GB"/>
          </w:rPr>
          <w:t>announced</w:t>
        </w:r>
      </w:hyperlink>
      <w:r w:rsidRPr="00B4749D">
        <w:rPr>
          <w:rStyle w:val="eg"/>
          <w:rFonts w:ascii="Times New Roman" w:hAnsi="Times New Roman" w:cs="Times New Roman"/>
          <w:i/>
          <w:iCs/>
          <w:lang w:val="en-GB"/>
        </w:rPr>
        <w:t xml:space="preserve"> new </w:t>
      </w:r>
      <w:hyperlink r:id="rId31" w:tooltip="guidelines" w:history="1">
        <w:r w:rsidRPr="00B4749D">
          <w:rPr>
            <w:rStyle w:val="Lienhypertexte"/>
            <w:rFonts w:ascii="Times New Roman" w:hAnsi="Times New Roman" w:cs="Times New Roman"/>
            <w:i/>
            <w:iCs/>
            <w:color w:val="auto"/>
            <w:u w:val="none"/>
            <w:lang w:val="en-GB"/>
          </w:rPr>
          <w:t>guidelines</w:t>
        </w:r>
      </w:hyperlink>
      <w:r w:rsidRPr="00B4749D">
        <w:rPr>
          <w:rStyle w:val="eg"/>
          <w:rFonts w:ascii="Times New Roman" w:hAnsi="Times New Roman" w:cs="Times New Roman"/>
          <w:i/>
          <w:iCs/>
          <w:lang w:val="en-GB"/>
        </w:rPr>
        <w:t xml:space="preserve"> on </w:t>
      </w:r>
      <w:hyperlink r:id="rId32" w:tooltip="healthy" w:history="1">
        <w:r w:rsidRPr="00B4749D">
          <w:rPr>
            <w:rStyle w:val="Lienhypertexte"/>
            <w:rFonts w:ascii="Times New Roman" w:hAnsi="Times New Roman" w:cs="Times New Roman"/>
            <w:i/>
            <w:iCs/>
            <w:color w:val="auto"/>
            <w:u w:val="none"/>
            <w:lang w:val="en-GB"/>
          </w:rPr>
          <w:t>healthy</w:t>
        </w:r>
      </w:hyperlink>
      <w:r w:rsidRPr="00B4749D">
        <w:rPr>
          <w:rStyle w:val="eg"/>
          <w:rFonts w:ascii="Times New Roman" w:hAnsi="Times New Roman" w:cs="Times New Roman"/>
          <w:i/>
          <w:iCs/>
          <w:lang w:val="en-GB"/>
        </w:rPr>
        <w:t xml:space="preserve"> </w:t>
      </w:r>
      <w:hyperlink r:id="rId33" w:tooltip="eating" w:history="1">
        <w:r w:rsidRPr="00B4749D">
          <w:rPr>
            <w:rStyle w:val="Lienhypertexte"/>
            <w:rFonts w:ascii="Times New Roman" w:hAnsi="Times New Roman" w:cs="Times New Roman"/>
            <w:i/>
            <w:iCs/>
            <w:color w:val="auto"/>
            <w:u w:val="none"/>
            <w:lang w:val="en-GB"/>
          </w:rPr>
          <w:t>eating</w:t>
        </w:r>
      </w:hyperlink>
      <w:r w:rsidRPr="00B4749D">
        <w:rPr>
          <w:rStyle w:val="eg"/>
          <w:rFonts w:ascii="Times New Roman" w:hAnsi="Times New Roman" w:cs="Times New Roman"/>
          <w:i/>
          <w:iCs/>
          <w:lang w:val="en-GB"/>
        </w:rPr>
        <w:t>.</w:t>
      </w:r>
      <w:r w:rsidRPr="00B4749D">
        <w:rPr>
          <w:rFonts w:ascii="Times New Roman" w:eastAsia="Times New Roman" w:hAnsi="Times New Roman" w:cs="Times New Roman"/>
          <w:kern w:val="0"/>
          <w:sz w:val="24"/>
          <w:szCs w:val="24"/>
          <w:lang w:val="en-GB" w:eastAsia="fr-FR"/>
          <w14:ligatures w14:val="none"/>
        </w:rPr>
        <w:br w:type="page"/>
      </w:r>
    </w:p>
    <w:p w14:paraId="1A068E16" w14:textId="6976725C" w:rsidR="00B4749D" w:rsidRPr="00B4749D" w:rsidRDefault="00B4749D" w:rsidP="00B4749D">
      <w:pPr>
        <w:suppressLineNumbers/>
        <w:spacing w:after="0" w:line="240" w:lineRule="auto"/>
        <w:outlineLvl w:val="0"/>
        <w:rPr>
          <w:rFonts w:ascii="Times New Roman" w:eastAsia="Times New Roman" w:hAnsi="Times New Roman" w:cs="Times New Roman"/>
          <w:b/>
          <w:bCs/>
          <w:kern w:val="36"/>
          <w:lang w:val="en-GB" w:eastAsia="fr-FR"/>
          <w14:ligatures w14:val="none"/>
        </w:rPr>
      </w:pPr>
      <w:r w:rsidRPr="00B4749D">
        <w:rPr>
          <w:rFonts w:ascii="Times New Roman" w:eastAsia="Times New Roman" w:hAnsi="Times New Roman" w:cs="Times New Roman"/>
          <w:b/>
          <w:bCs/>
          <w:kern w:val="36"/>
          <w:lang w:val="en-GB" w:eastAsia="fr-FR"/>
          <w14:ligatures w14:val="none"/>
        </w:rPr>
        <w:lastRenderedPageBreak/>
        <w:t xml:space="preserve">Text </w:t>
      </w:r>
      <w:r>
        <w:rPr>
          <w:rFonts w:ascii="Times New Roman" w:eastAsia="Times New Roman" w:hAnsi="Times New Roman" w:cs="Times New Roman"/>
          <w:b/>
          <w:bCs/>
          <w:kern w:val="36"/>
          <w:lang w:val="en-GB" w:eastAsia="fr-FR"/>
          <w14:ligatures w14:val="none"/>
        </w:rPr>
        <w:t>2</w:t>
      </w:r>
      <w:r w:rsidRPr="00B4749D">
        <w:rPr>
          <w:rFonts w:ascii="Times New Roman" w:eastAsia="Times New Roman" w:hAnsi="Times New Roman" w:cs="Times New Roman"/>
          <w:b/>
          <w:bCs/>
          <w:kern w:val="36"/>
          <w:lang w:val="en-GB" w:eastAsia="fr-FR"/>
          <w14:ligatures w14:val="none"/>
        </w:rPr>
        <w:t xml:space="preserve">—Adapted from : </w:t>
      </w:r>
    </w:p>
    <w:p w14:paraId="08859EC3" w14:textId="77777777" w:rsidR="00B4749D" w:rsidRPr="00B4749D" w:rsidRDefault="00B4749D" w:rsidP="00B4749D">
      <w:pPr>
        <w:suppressLineNumbers/>
        <w:spacing w:after="0" w:line="240" w:lineRule="auto"/>
        <w:outlineLvl w:val="0"/>
        <w:rPr>
          <w:rFonts w:ascii="Times New Roman" w:eastAsia="Times New Roman" w:hAnsi="Times New Roman" w:cs="Times New Roman"/>
          <w:b/>
          <w:bCs/>
          <w:kern w:val="36"/>
          <w:sz w:val="48"/>
          <w:szCs w:val="48"/>
          <w:lang w:val="en-GB" w:eastAsia="fr-FR"/>
          <w14:ligatures w14:val="none"/>
        </w:rPr>
      </w:pPr>
      <w:r w:rsidRPr="00B4749D">
        <w:rPr>
          <w:rFonts w:ascii="Times New Roman" w:eastAsia="Times New Roman" w:hAnsi="Times New Roman" w:cs="Times New Roman"/>
          <w:b/>
          <w:bCs/>
          <w:kern w:val="36"/>
          <w:sz w:val="48"/>
          <w:szCs w:val="48"/>
          <w:lang w:val="en-GB" w:eastAsia="fr-FR"/>
          <w14:ligatures w14:val="none"/>
        </w:rPr>
        <w:t>How realistic is a smoke-free New Zealand?</w:t>
      </w:r>
    </w:p>
    <w:p w14:paraId="09285E3C" w14:textId="77777777" w:rsidR="00B4749D" w:rsidRPr="00B4749D" w:rsidRDefault="00B4749D" w:rsidP="00B4749D">
      <w:pPr>
        <w:suppressLineNumbers/>
        <w:spacing w:after="0" w:line="240" w:lineRule="auto"/>
        <w:rPr>
          <w:rFonts w:ascii="Times New Roman" w:eastAsia="Times New Roman" w:hAnsi="Times New Roman" w:cs="Times New Roman"/>
          <w:kern w:val="0"/>
          <w:sz w:val="24"/>
          <w:szCs w:val="24"/>
          <w:lang w:val="en-GB" w:eastAsia="fr-FR"/>
          <w14:ligatures w14:val="none"/>
        </w:rPr>
      </w:pPr>
      <w:r w:rsidRPr="00B4749D">
        <w:rPr>
          <w:rFonts w:ascii="Times New Roman" w:eastAsia="Times New Roman" w:hAnsi="Times New Roman" w:cs="Times New Roman"/>
          <w:kern w:val="0"/>
          <w:sz w:val="24"/>
          <w:szCs w:val="24"/>
          <w:u w:val="single"/>
          <w:lang w:val="en-GB" w:eastAsia="fr-FR"/>
          <w14:ligatures w14:val="none"/>
        </w:rPr>
        <w:t>East Asia Forum</w:t>
      </w:r>
      <w:r w:rsidRPr="00B4749D">
        <w:rPr>
          <w:rFonts w:ascii="Times New Roman" w:eastAsia="Times New Roman" w:hAnsi="Times New Roman" w:cs="Times New Roman"/>
          <w:kern w:val="0"/>
          <w:sz w:val="24"/>
          <w:szCs w:val="24"/>
          <w:lang w:val="en-GB" w:eastAsia="fr-FR"/>
          <w14:ligatures w14:val="none"/>
        </w:rPr>
        <w:t>, 26 April 2023. By Chris Bullen, University of Auckland</w:t>
      </w:r>
    </w:p>
    <w:p w14:paraId="6CB3CA88" w14:textId="77777777" w:rsidR="00B4749D" w:rsidRPr="00B4749D" w:rsidRDefault="00AA3F43" w:rsidP="00B4749D">
      <w:pPr>
        <w:suppressLineNumbers/>
        <w:spacing w:after="0" w:line="240" w:lineRule="auto"/>
        <w:rPr>
          <w:rFonts w:ascii="Times New Roman" w:eastAsia="Times New Roman" w:hAnsi="Times New Roman" w:cs="Times New Roman"/>
          <w:kern w:val="0"/>
          <w:sz w:val="16"/>
          <w:szCs w:val="16"/>
          <w:lang w:val="en-GB" w:eastAsia="fr-FR"/>
          <w14:ligatures w14:val="none"/>
        </w:rPr>
      </w:pPr>
      <w:hyperlink r:id="rId34" w:history="1">
        <w:r w:rsidR="00B4749D" w:rsidRPr="00B4749D">
          <w:rPr>
            <w:rStyle w:val="Lienhypertexte"/>
            <w:rFonts w:ascii="Times New Roman" w:eastAsia="Times New Roman" w:hAnsi="Times New Roman" w:cs="Times New Roman"/>
            <w:kern w:val="0"/>
            <w:sz w:val="16"/>
            <w:szCs w:val="16"/>
            <w:lang w:val="en-GB" w:eastAsia="fr-FR"/>
            <w14:ligatures w14:val="none"/>
          </w:rPr>
          <w:t>https://www.eastasiaforum.org/2023/04/26/how-realistic-is-a-smoke-free-new-zealand/</w:t>
        </w:r>
      </w:hyperlink>
    </w:p>
    <w:p w14:paraId="486DC016" w14:textId="77777777" w:rsidR="00B4749D" w:rsidRPr="00B4749D" w:rsidRDefault="00B4749D" w:rsidP="00B4749D">
      <w:pPr>
        <w:spacing w:before="100" w:beforeAutospacing="1" w:after="100" w:afterAutospacing="1" w:line="240" w:lineRule="auto"/>
        <w:jc w:val="both"/>
        <w:rPr>
          <w:rFonts w:ascii="Times New Roman" w:eastAsia="Times New Roman" w:hAnsi="Times New Roman" w:cs="Times New Roman"/>
          <w:kern w:val="0"/>
          <w:sz w:val="24"/>
          <w:szCs w:val="24"/>
          <w:lang w:val="en-GB" w:eastAsia="fr-FR"/>
          <w14:ligatures w14:val="none"/>
        </w:rPr>
      </w:pPr>
      <w:r w:rsidRPr="00B4749D">
        <w:rPr>
          <w:rFonts w:ascii="Times New Roman" w:eastAsia="Times New Roman" w:hAnsi="Times New Roman" w:cs="Times New Roman"/>
          <w:kern w:val="0"/>
          <w:sz w:val="24"/>
          <w:szCs w:val="24"/>
          <w:lang w:val="en-GB" w:eastAsia="fr-FR"/>
          <w14:ligatures w14:val="none"/>
        </w:rPr>
        <w:t>In 2011 the New Zealand government adopted the goal of making New Zealand smoke-free by 2025. Almost half a million New Zealanders smoke daily, and tobacco smoking kills approximately 4500 New Zealanders every year. Currently, smoking is at an all-time low at around 9 per cent of the population. But this number is much higher for Māori and Pacific peoples, as well as socioeconomically disadvantaged people. (…)</w:t>
      </w:r>
    </w:p>
    <w:p w14:paraId="356EEF6C" w14:textId="77777777" w:rsidR="00B4749D" w:rsidRPr="00B4749D" w:rsidRDefault="00B4749D" w:rsidP="00B4749D">
      <w:pPr>
        <w:spacing w:before="100" w:beforeAutospacing="1" w:after="100" w:afterAutospacing="1" w:line="240" w:lineRule="auto"/>
        <w:jc w:val="both"/>
        <w:rPr>
          <w:rFonts w:ascii="Times New Roman" w:eastAsia="Times New Roman" w:hAnsi="Times New Roman" w:cs="Times New Roman"/>
          <w:kern w:val="0"/>
          <w:sz w:val="24"/>
          <w:szCs w:val="24"/>
          <w:lang w:val="en-GB" w:eastAsia="fr-FR"/>
          <w14:ligatures w14:val="none"/>
        </w:rPr>
      </w:pPr>
      <w:r w:rsidRPr="00B4749D">
        <w:rPr>
          <w:rFonts w:ascii="Times New Roman" w:eastAsia="Times New Roman" w:hAnsi="Times New Roman" w:cs="Times New Roman"/>
          <w:kern w:val="0"/>
          <w:sz w:val="24"/>
          <w:szCs w:val="24"/>
          <w:lang w:val="en-GB" w:eastAsia="fr-FR"/>
          <w14:ligatures w14:val="none"/>
        </w:rPr>
        <w:t>Measures to protect young people from the risk of starting to smoke are essential as most smokers start in adolescence or early adulthood. It is already illegal to sell tobacco to anyone under the age of 18 but minimum-age laws can send the wrong message that there is a safe age for smoking and make smoking a kind of rite of passage. The Smoke-free Generation policy looks to ultimately end the sale of tobacco altogether, by making it illegal to sell or supply tobacco to people born in or after 2009.</w:t>
      </w:r>
    </w:p>
    <w:p w14:paraId="7BE3DD7E" w14:textId="77777777" w:rsidR="00B4749D" w:rsidRPr="00B4749D" w:rsidRDefault="00B4749D" w:rsidP="00B4749D">
      <w:pPr>
        <w:spacing w:before="100" w:beforeAutospacing="1" w:after="100" w:afterAutospacing="1" w:line="240" w:lineRule="auto"/>
        <w:jc w:val="both"/>
        <w:rPr>
          <w:rFonts w:ascii="Times New Roman" w:eastAsia="Times New Roman" w:hAnsi="Times New Roman" w:cs="Times New Roman"/>
          <w:kern w:val="0"/>
          <w:sz w:val="24"/>
          <w:szCs w:val="24"/>
          <w:lang w:val="en-GB" w:eastAsia="fr-FR"/>
          <w14:ligatures w14:val="none"/>
        </w:rPr>
      </w:pPr>
      <w:r w:rsidRPr="00B4749D">
        <w:rPr>
          <w:rFonts w:ascii="Times New Roman" w:eastAsia="Times New Roman" w:hAnsi="Times New Roman" w:cs="Times New Roman"/>
          <w:kern w:val="0"/>
          <w:sz w:val="24"/>
          <w:szCs w:val="24"/>
          <w:lang w:val="en-GB" w:eastAsia="fr-FR"/>
          <w14:ligatures w14:val="none"/>
        </w:rPr>
        <w:t>In effect, there will be an increase in the age of purchase restrictions by one year, every year. This policy would turn off the tap of ‘replacement smokers’ flowing into the current pool of smokers. Smoking prevalence would stay at low levels beyond 2025. With no new customers, legal sales of smoked tobacco products would gradually peter out. Modelling studies suggest that the policy would halve smoking rates within 10–15 years and lead to health benefits five times larger for Māori than for non-Māori New Zealanders. The policy would also help further denormalise tobacco use in New Zealand.</w:t>
      </w:r>
    </w:p>
    <w:p w14:paraId="6FB5341D" w14:textId="77777777" w:rsidR="00B4749D" w:rsidRPr="00B4749D" w:rsidRDefault="00B4749D" w:rsidP="00B4749D">
      <w:pPr>
        <w:spacing w:before="100" w:beforeAutospacing="1" w:after="100" w:afterAutospacing="1" w:line="240" w:lineRule="auto"/>
        <w:jc w:val="both"/>
        <w:rPr>
          <w:rFonts w:ascii="Times New Roman" w:eastAsia="Times New Roman" w:hAnsi="Times New Roman" w:cs="Times New Roman"/>
          <w:kern w:val="0"/>
          <w:sz w:val="24"/>
          <w:szCs w:val="24"/>
          <w:lang w:val="en-GB" w:eastAsia="fr-FR"/>
          <w14:ligatures w14:val="none"/>
        </w:rPr>
      </w:pPr>
      <w:r w:rsidRPr="00B4749D">
        <w:rPr>
          <w:rFonts w:ascii="Times New Roman" w:eastAsia="Times New Roman" w:hAnsi="Times New Roman" w:cs="Times New Roman"/>
          <w:kern w:val="0"/>
          <w:sz w:val="24"/>
          <w:szCs w:val="24"/>
          <w:lang w:val="en-GB" w:eastAsia="fr-FR"/>
          <w14:ligatures w14:val="none"/>
        </w:rPr>
        <w:t>Over a century ago, opium smoking was one of the leading health concerns in many Asian countries. The problem was tackled in Taiwan in 1900 and Sri Lanka in 1910 with analogous ‘opium-free generation’ policies. Within 35 years, opium use had been eradicated from both countries.</w:t>
      </w:r>
    </w:p>
    <w:p w14:paraId="159D3ACB" w14:textId="77777777" w:rsidR="00B4749D" w:rsidRPr="00B4749D" w:rsidRDefault="00B4749D" w:rsidP="00B4749D">
      <w:pPr>
        <w:spacing w:before="100" w:beforeAutospacing="1" w:after="100" w:afterAutospacing="1" w:line="240" w:lineRule="auto"/>
        <w:jc w:val="both"/>
        <w:rPr>
          <w:rFonts w:ascii="Times New Roman" w:eastAsia="Times New Roman" w:hAnsi="Times New Roman" w:cs="Times New Roman"/>
          <w:kern w:val="0"/>
          <w:sz w:val="24"/>
          <w:szCs w:val="24"/>
          <w:lang w:val="en-GB" w:eastAsia="fr-FR"/>
          <w14:ligatures w14:val="none"/>
        </w:rPr>
      </w:pPr>
      <w:r w:rsidRPr="00B4749D">
        <w:rPr>
          <w:rFonts w:ascii="Times New Roman" w:eastAsia="Times New Roman" w:hAnsi="Times New Roman" w:cs="Times New Roman"/>
          <w:kern w:val="0"/>
          <w:sz w:val="24"/>
          <w:szCs w:val="24"/>
          <w:lang w:val="en-GB" w:eastAsia="fr-FR"/>
          <w14:ligatures w14:val="none"/>
        </w:rPr>
        <w:t>In 2016, the city of Balanga in the Philippines introduced a Tobacco Free Generation Ordinance, with widespread public support. Balanga’s Tobacco Free Generation Ordinance banned the sale of tobacco products to citizens born after the year 2000. Predictably, the tobacco industry mounted legal challenges. But despite industry pushback, the impact of the ordinance triggered a sharp decline in both youth and adult smoking.</w:t>
      </w:r>
    </w:p>
    <w:p w14:paraId="4BE533C5" w14:textId="77777777" w:rsidR="00B4749D" w:rsidRPr="00B4749D" w:rsidRDefault="00B4749D" w:rsidP="00B4749D">
      <w:pPr>
        <w:spacing w:before="100" w:beforeAutospacing="1" w:after="100" w:afterAutospacing="1" w:line="240" w:lineRule="auto"/>
        <w:jc w:val="both"/>
        <w:rPr>
          <w:rFonts w:ascii="Times New Roman" w:eastAsia="Times New Roman" w:hAnsi="Times New Roman" w:cs="Times New Roman"/>
          <w:kern w:val="0"/>
          <w:sz w:val="24"/>
          <w:szCs w:val="24"/>
          <w:lang w:val="en-GB" w:eastAsia="fr-FR"/>
          <w14:ligatures w14:val="none"/>
        </w:rPr>
      </w:pPr>
      <w:r w:rsidRPr="00B4749D">
        <w:rPr>
          <w:rFonts w:ascii="Times New Roman" w:eastAsia="Times New Roman" w:hAnsi="Times New Roman" w:cs="Times New Roman"/>
          <w:kern w:val="0"/>
          <w:sz w:val="24"/>
          <w:szCs w:val="24"/>
          <w:lang w:val="en-GB" w:eastAsia="fr-FR"/>
          <w14:ligatures w14:val="none"/>
        </w:rPr>
        <w:t>Some argue that the Smoke-free Generation policy involves a denial of choice and is discriminatory. But there are many precedents where restrictions are made to consumer choice, such as seatbelt wearing and wearing crash helmets for motorcyclists. We accept other forms of age-cohort discrimination, such as compulsory education and immunisation and, in some countries, military conscription. Freedom of choice arguments don’t stand up to scrutiny because tobacco smoking is driven by nicotine addiction.</w:t>
      </w:r>
    </w:p>
    <w:p w14:paraId="32FFE4FC" w14:textId="77777777" w:rsidR="00B4749D" w:rsidRPr="00B4749D" w:rsidRDefault="00B4749D" w:rsidP="00B4749D">
      <w:pPr>
        <w:spacing w:before="100" w:beforeAutospacing="1" w:after="100" w:afterAutospacing="1" w:line="240" w:lineRule="auto"/>
        <w:jc w:val="both"/>
        <w:rPr>
          <w:rFonts w:ascii="Times New Roman" w:eastAsia="Times New Roman" w:hAnsi="Times New Roman" w:cs="Times New Roman"/>
          <w:kern w:val="0"/>
          <w:sz w:val="24"/>
          <w:szCs w:val="24"/>
          <w:lang w:val="en-GB" w:eastAsia="fr-FR"/>
          <w14:ligatures w14:val="none"/>
        </w:rPr>
      </w:pPr>
      <w:r w:rsidRPr="00B4749D">
        <w:rPr>
          <w:rFonts w:ascii="Times New Roman" w:eastAsia="Times New Roman" w:hAnsi="Times New Roman" w:cs="Times New Roman"/>
          <w:kern w:val="0"/>
          <w:sz w:val="24"/>
          <w:szCs w:val="24"/>
          <w:lang w:val="en-GB" w:eastAsia="fr-FR"/>
          <w14:ligatures w14:val="none"/>
        </w:rPr>
        <w:t>Critical to the success of the New Zealand Smoke-free Generation and other new policies will be investment in communication initiatives to explain the policy and the benefits that will accrue to future generations. Additional investments will also be needed in retailer compliance monitoring and enforcement. Retailer licensing and the reduction in the number of retailers will help make this commitment less onerous.</w:t>
      </w:r>
    </w:p>
    <w:p w14:paraId="1E0057EA" w14:textId="77777777" w:rsidR="00B4749D" w:rsidRPr="00B4749D" w:rsidRDefault="00B4749D" w:rsidP="00B4749D">
      <w:p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val="en-GB" w:eastAsia="fr-FR"/>
          <w14:ligatures w14:val="none"/>
        </w:rPr>
      </w:pPr>
      <w:r w:rsidRPr="00B4749D">
        <w:rPr>
          <w:rFonts w:ascii="Times New Roman" w:eastAsia="Times New Roman" w:hAnsi="Times New Roman" w:cs="Times New Roman"/>
          <w:color w:val="000000" w:themeColor="text1"/>
          <w:kern w:val="0"/>
          <w:sz w:val="24"/>
          <w:szCs w:val="24"/>
          <w:lang w:val="en-GB" w:eastAsia="fr-FR"/>
          <w14:ligatures w14:val="none"/>
        </w:rPr>
        <w:t xml:space="preserve">One major concern with New Zealand’s legislation is that it could increase the illicit trade in normal-strength tobacco and lead to an </w:t>
      </w:r>
      <w:hyperlink r:id="rId35" w:tgtFrame="_blank" w:history="1">
        <w:r w:rsidRPr="00B4749D">
          <w:rPr>
            <w:rFonts w:ascii="Times New Roman" w:eastAsia="Times New Roman" w:hAnsi="Times New Roman" w:cs="Times New Roman"/>
            <w:color w:val="000000" w:themeColor="text1"/>
            <w:kern w:val="0"/>
            <w:sz w:val="24"/>
            <w:szCs w:val="24"/>
            <w:lang w:val="en-GB" w:eastAsia="fr-FR"/>
            <w14:ligatures w14:val="none"/>
          </w:rPr>
          <w:t>increase in organised crime</w:t>
        </w:r>
      </w:hyperlink>
      <w:r w:rsidRPr="00B4749D">
        <w:rPr>
          <w:rFonts w:ascii="Times New Roman" w:eastAsia="Times New Roman" w:hAnsi="Times New Roman" w:cs="Times New Roman"/>
          <w:color w:val="000000" w:themeColor="text1"/>
          <w:kern w:val="0"/>
          <w:sz w:val="24"/>
          <w:szCs w:val="24"/>
          <w:lang w:val="en-GB" w:eastAsia="fr-FR"/>
          <w14:ligatures w14:val="none"/>
        </w:rPr>
        <w:t>. To counter this threat, the government has provided additional resources to the Customs Service to strengthen the detection of smuggled tobacco products and has established a monitoring programme to track illicit use as the new policies take effect.</w:t>
      </w:r>
    </w:p>
    <w:p w14:paraId="0E39609C" w14:textId="77777777" w:rsidR="00B4749D" w:rsidRDefault="00B4749D" w:rsidP="00B4749D">
      <w:p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val="en-GB" w:eastAsia="fr-FR"/>
          <w14:ligatures w14:val="none"/>
        </w:rPr>
      </w:pPr>
      <w:r w:rsidRPr="00B4749D">
        <w:rPr>
          <w:rFonts w:ascii="Times New Roman" w:eastAsia="Times New Roman" w:hAnsi="Times New Roman" w:cs="Times New Roman"/>
          <w:color w:val="000000" w:themeColor="text1"/>
          <w:kern w:val="0"/>
          <w:sz w:val="24"/>
          <w:szCs w:val="24"/>
          <w:lang w:val="en-GB" w:eastAsia="fr-FR"/>
          <w14:ligatures w14:val="none"/>
        </w:rPr>
        <w:t xml:space="preserve">New Zealand’s many initiatives may be just what is needed to change the game rapidly and make the Smokefree goal a reality. The lessons learned will hopefully trigger a ripple effect and </w:t>
      </w:r>
      <w:hyperlink r:id="rId36" w:tgtFrame="_blank" w:history="1">
        <w:r w:rsidRPr="00B4749D">
          <w:rPr>
            <w:rFonts w:ascii="Times New Roman" w:eastAsia="Times New Roman" w:hAnsi="Times New Roman" w:cs="Times New Roman"/>
            <w:color w:val="000000" w:themeColor="text1"/>
            <w:kern w:val="0"/>
            <w:sz w:val="24"/>
            <w:szCs w:val="24"/>
            <w:lang w:val="en-GB" w:eastAsia="fr-FR"/>
            <w14:ligatures w14:val="none"/>
          </w:rPr>
          <w:t>embolden other countries</w:t>
        </w:r>
      </w:hyperlink>
      <w:r w:rsidRPr="00B4749D">
        <w:rPr>
          <w:rFonts w:ascii="Times New Roman" w:eastAsia="Times New Roman" w:hAnsi="Times New Roman" w:cs="Times New Roman"/>
          <w:color w:val="000000" w:themeColor="text1"/>
          <w:kern w:val="0"/>
          <w:sz w:val="24"/>
          <w:szCs w:val="24"/>
          <w:lang w:val="en-GB" w:eastAsia="fr-FR"/>
          <w14:ligatures w14:val="none"/>
        </w:rPr>
        <w:t xml:space="preserve"> to take similarly innovative actions.</w:t>
      </w:r>
    </w:p>
    <w:p w14:paraId="5063A56E" w14:textId="77777777" w:rsidR="00B4749D" w:rsidRDefault="00B4749D" w:rsidP="00B4749D">
      <w:p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val="en-GB" w:eastAsia="fr-FR"/>
          <w14:ligatures w14:val="none"/>
        </w:rPr>
      </w:pPr>
    </w:p>
    <w:p w14:paraId="0ED2F4AD" w14:textId="200BE852" w:rsidR="00B4749D" w:rsidRPr="00B4749D" w:rsidRDefault="00B4749D" w:rsidP="00B4749D">
      <w:pPr>
        <w:suppressLineNumbers/>
        <w:spacing w:after="0" w:line="240" w:lineRule="auto"/>
        <w:outlineLvl w:val="0"/>
        <w:rPr>
          <w:rFonts w:ascii="Times New Roman" w:eastAsia="Times New Roman" w:hAnsi="Times New Roman" w:cs="Times New Roman"/>
          <w:b/>
          <w:bCs/>
          <w:kern w:val="36"/>
          <w:lang w:val="en-GB" w:eastAsia="fr-FR"/>
          <w14:ligatures w14:val="none"/>
        </w:rPr>
      </w:pPr>
      <w:r w:rsidRPr="00B4749D">
        <w:rPr>
          <w:rFonts w:ascii="Times New Roman" w:eastAsia="Times New Roman" w:hAnsi="Times New Roman" w:cs="Times New Roman"/>
          <w:b/>
          <w:bCs/>
          <w:kern w:val="36"/>
          <w:lang w:val="en-GB" w:eastAsia="fr-FR"/>
          <w14:ligatures w14:val="none"/>
        </w:rPr>
        <w:lastRenderedPageBreak/>
        <w:t xml:space="preserve">Text </w:t>
      </w:r>
      <w:r>
        <w:rPr>
          <w:rFonts w:ascii="Times New Roman" w:eastAsia="Times New Roman" w:hAnsi="Times New Roman" w:cs="Times New Roman"/>
          <w:b/>
          <w:bCs/>
          <w:kern w:val="36"/>
          <w:lang w:val="en-GB" w:eastAsia="fr-FR"/>
          <w14:ligatures w14:val="none"/>
        </w:rPr>
        <w:t>3</w:t>
      </w:r>
      <w:r w:rsidRPr="00B4749D">
        <w:rPr>
          <w:rFonts w:ascii="Times New Roman" w:eastAsia="Times New Roman" w:hAnsi="Times New Roman" w:cs="Times New Roman"/>
          <w:b/>
          <w:bCs/>
          <w:kern w:val="36"/>
          <w:lang w:val="en-GB" w:eastAsia="fr-FR"/>
          <w14:ligatures w14:val="none"/>
        </w:rPr>
        <w:t xml:space="preserve">—Adapted from : </w:t>
      </w:r>
    </w:p>
    <w:p w14:paraId="48DB300C" w14:textId="000E3128" w:rsidR="00B4749D" w:rsidRPr="00B4749D" w:rsidRDefault="00B4749D" w:rsidP="00B4749D">
      <w:pPr>
        <w:suppressLineNumbers/>
        <w:spacing w:before="120" w:after="120" w:line="240" w:lineRule="auto"/>
        <w:jc w:val="both"/>
        <w:outlineLvl w:val="0"/>
        <w:rPr>
          <w:rFonts w:ascii="Times New Roman" w:eastAsia="Times New Roman" w:hAnsi="Times New Roman" w:cs="Times New Roman"/>
          <w:b/>
          <w:bCs/>
          <w:kern w:val="36"/>
          <w:sz w:val="40"/>
          <w:szCs w:val="40"/>
          <w:lang w:val="en-GB" w:eastAsia="fr-FR"/>
          <w14:ligatures w14:val="none"/>
        </w:rPr>
      </w:pPr>
      <w:r w:rsidRPr="00B4749D">
        <w:rPr>
          <w:rFonts w:ascii="Times New Roman" w:eastAsia="Times New Roman" w:hAnsi="Times New Roman" w:cs="Times New Roman"/>
          <w:b/>
          <w:bCs/>
          <w:kern w:val="36"/>
          <w:sz w:val="40"/>
          <w:szCs w:val="40"/>
          <w:lang w:val="en-GB" w:eastAsia="fr-FR"/>
          <w14:ligatures w14:val="none"/>
        </w:rPr>
        <w:t>New Zealand's new cigarette law is fighting the wrong war</w:t>
      </w:r>
    </w:p>
    <w:p w14:paraId="1BCF1839" w14:textId="77777777" w:rsidR="00B4749D" w:rsidRPr="00B4749D" w:rsidRDefault="00B4749D" w:rsidP="00B4749D">
      <w:pPr>
        <w:suppressLineNumbers/>
        <w:spacing w:before="120" w:after="120" w:line="240" w:lineRule="auto"/>
        <w:jc w:val="both"/>
        <w:rPr>
          <w:rFonts w:ascii="Times New Roman" w:eastAsia="Times New Roman" w:hAnsi="Times New Roman" w:cs="Times New Roman"/>
          <w:b/>
          <w:bCs/>
          <w:kern w:val="0"/>
          <w:sz w:val="24"/>
          <w:szCs w:val="24"/>
          <w:lang w:val="en-GB" w:eastAsia="fr-FR"/>
          <w14:ligatures w14:val="none"/>
        </w:rPr>
      </w:pPr>
      <w:r w:rsidRPr="00B4749D">
        <w:rPr>
          <w:rFonts w:ascii="Times New Roman" w:eastAsia="Times New Roman" w:hAnsi="Times New Roman" w:cs="Times New Roman"/>
          <w:b/>
          <w:bCs/>
          <w:kern w:val="0"/>
          <w:sz w:val="24"/>
          <w:szCs w:val="24"/>
          <w:lang w:val="en-GB" w:eastAsia="fr-FR"/>
          <w14:ligatures w14:val="none"/>
        </w:rPr>
        <w:t>Tobacco companies are moving to smokeless products, and that is how they will create the next generation of addicts</w:t>
      </w:r>
    </w:p>
    <w:p w14:paraId="72E110B4" w14:textId="77777777" w:rsidR="00B4749D" w:rsidRPr="00B4749D" w:rsidRDefault="00B4749D" w:rsidP="00B4749D">
      <w:pPr>
        <w:suppressLineNumbers/>
        <w:spacing w:before="120" w:after="120" w:line="240" w:lineRule="auto"/>
        <w:jc w:val="both"/>
        <w:rPr>
          <w:rFonts w:ascii="Times New Roman" w:eastAsia="Times New Roman" w:hAnsi="Times New Roman" w:cs="Times New Roman"/>
          <w:kern w:val="0"/>
          <w:sz w:val="24"/>
          <w:szCs w:val="24"/>
          <w:lang w:val="en-GB" w:eastAsia="fr-FR"/>
          <w14:ligatures w14:val="none"/>
        </w:rPr>
      </w:pPr>
      <w:r w:rsidRPr="00B4749D">
        <w:rPr>
          <w:rFonts w:ascii="Times New Roman" w:eastAsia="Times New Roman" w:hAnsi="Times New Roman" w:cs="Times New Roman"/>
          <w:kern w:val="0"/>
          <w:sz w:val="24"/>
          <w:szCs w:val="24"/>
          <w:lang w:val="en-GB" w:eastAsia="fr-FR"/>
          <w14:ligatures w14:val="none"/>
        </w:rPr>
        <w:t xml:space="preserve">Quartz, </w:t>
      </w:r>
      <w:hyperlink r:id="rId37" w:history="1">
        <w:r w:rsidRPr="00B4749D">
          <w:rPr>
            <w:rFonts w:ascii="Times New Roman" w:eastAsia="Times New Roman" w:hAnsi="Times New Roman" w:cs="Times New Roman"/>
            <w:color w:val="0000FF"/>
            <w:kern w:val="0"/>
            <w:sz w:val="24"/>
            <w:szCs w:val="24"/>
            <w:u w:val="single"/>
            <w:lang w:val="en-GB" w:eastAsia="fr-FR"/>
            <w14:ligatures w14:val="none"/>
          </w:rPr>
          <w:t>Annalisa Merelli</w:t>
        </w:r>
      </w:hyperlink>
      <w:r w:rsidRPr="00B4749D">
        <w:rPr>
          <w:rFonts w:ascii="Times New Roman" w:eastAsia="Times New Roman" w:hAnsi="Times New Roman" w:cs="Times New Roman"/>
          <w:color w:val="0000FF"/>
          <w:kern w:val="0"/>
          <w:sz w:val="24"/>
          <w:szCs w:val="24"/>
          <w:u w:val="single"/>
          <w:lang w:val="en-GB" w:eastAsia="fr-FR"/>
          <w14:ligatures w14:val="none"/>
        </w:rPr>
        <w:t xml:space="preserve"> </w:t>
      </w:r>
      <w:r w:rsidRPr="00B4749D">
        <w:rPr>
          <w:rFonts w:ascii="Times New Roman" w:eastAsia="Times New Roman" w:hAnsi="Times New Roman" w:cs="Times New Roman"/>
          <w:kern w:val="0"/>
          <w:sz w:val="24"/>
          <w:szCs w:val="24"/>
          <w:lang w:val="en-GB" w:eastAsia="fr-FR"/>
          <w14:ligatures w14:val="none"/>
        </w:rPr>
        <w:t>Published December 15, 2022</w:t>
      </w:r>
    </w:p>
    <w:p w14:paraId="3F4ACCF7" w14:textId="77777777" w:rsidR="00B4749D" w:rsidRPr="00B4749D" w:rsidRDefault="00AA3F43" w:rsidP="00B4749D">
      <w:pPr>
        <w:suppressLineNumbers/>
        <w:spacing w:before="120" w:after="120" w:line="240" w:lineRule="auto"/>
        <w:jc w:val="both"/>
        <w:outlineLvl w:val="0"/>
        <w:rPr>
          <w:rFonts w:ascii="Times New Roman" w:eastAsia="Times New Roman" w:hAnsi="Times New Roman" w:cs="Times New Roman"/>
          <w:kern w:val="0"/>
          <w:sz w:val="16"/>
          <w:szCs w:val="16"/>
          <w:lang w:val="en-GB" w:eastAsia="fr-FR"/>
          <w14:ligatures w14:val="none"/>
        </w:rPr>
      </w:pPr>
      <w:hyperlink r:id="rId38" w:history="1">
        <w:r w:rsidR="00B4749D" w:rsidRPr="00B4749D">
          <w:rPr>
            <w:rStyle w:val="Lienhypertexte"/>
            <w:rFonts w:ascii="Times New Roman" w:eastAsia="Times New Roman" w:hAnsi="Times New Roman" w:cs="Times New Roman"/>
            <w:kern w:val="0"/>
            <w:sz w:val="16"/>
            <w:szCs w:val="16"/>
            <w:lang w:val="en-GB" w:eastAsia="fr-FR"/>
            <w14:ligatures w14:val="none"/>
          </w:rPr>
          <w:t>https://qz.com/new-zealands-new-cigarette-law-is-fighting-the-wrong-wa-1849893616</w:t>
        </w:r>
      </w:hyperlink>
    </w:p>
    <w:p w14:paraId="33A5F812" w14:textId="77777777" w:rsidR="00B4749D" w:rsidRPr="00B4749D" w:rsidRDefault="00B4749D" w:rsidP="00B4749D">
      <w:pPr>
        <w:spacing w:before="120" w:after="120" w:line="240" w:lineRule="auto"/>
        <w:jc w:val="both"/>
        <w:rPr>
          <w:rFonts w:ascii="Times New Roman" w:eastAsia="Times New Roman" w:hAnsi="Times New Roman" w:cs="Times New Roman"/>
          <w:color w:val="000000" w:themeColor="text1"/>
          <w:kern w:val="0"/>
          <w:sz w:val="24"/>
          <w:szCs w:val="24"/>
          <w:lang w:val="en-GB" w:eastAsia="fr-FR"/>
          <w14:ligatures w14:val="none"/>
        </w:rPr>
      </w:pPr>
      <w:r w:rsidRPr="00B4749D">
        <w:rPr>
          <w:rFonts w:ascii="Times New Roman" w:eastAsia="Times New Roman" w:hAnsi="Times New Roman" w:cs="Times New Roman"/>
          <w:color w:val="000000" w:themeColor="text1"/>
          <w:kern w:val="0"/>
          <w:sz w:val="24"/>
          <w:szCs w:val="24"/>
          <w:lang w:val="en-GB" w:eastAsia="fr-FR"/>
          <w14:ligatures w14:val="none"/>
        </w:rPr>
        <w:t xml:space="preserve">New Zealand </w:t>
      </w:r>
      <w:hyperlink r:id="rId39" w:anchor="LMS708229" w:tgtFrame="_blank" w:history="1">
        <w:r w:rsidRPr="00B4749D">
          <w:rPr>
            <w:rFonts w:ascii="Times New Roman" w:eastAsia="Times New Roman" w:hAnsi="Times New Roman" w:cs="Times New Roman"/>
            <w:color w:val="000000" w:themeColor="text1"/>
            <w:kern w:val="0"/>
            <w:sz w:val="24"/>
            <w:szCs w:val="24"/>
            <w:lang w:val="en-GB" w:eastAsia="fr-FR"/>
            <w14:ligatures w14:val="none"/>
          </w:rPr>
          <w:t>passed a law</w:t>
        </w:r>
      </w:hyperlink>
      <w:r w:rsidRPr="00B4749D">
        <w:rPr>
          <w:rFonts w:ascii="Times New Roman" w:eastAsia="Times New Roman" w:hAnsi="Times New Roman" w:cs="Times New Roman"/>
          <w:color w:val="000000" w:themeColor="text1"/>
          <w:kern w:val="0"/>
          <w:sz w:val="24"/>
          <w:szCs w:val="24"/>
          <w:lang w:val="en-GB" w:eastAsia="fr-FR"/>
          <w14:ligatures w14:val="none"/>
        </w:rPr>
        <w:t xml:space="preserve"> on Dec. 13 permanently banning the sale of cigarettes to anyone born in 2009 or after, essentially elevating the legal smoking age year after year. In 2023, children will need to be 15 or older to buy cigarettes. In 2024, they’ll have to be 16—and so on, until in 2050 the minimum legal age will be 42. The country will also reduce the number of stores allowed to sell cigarettes to </w:t>
      </w:r>
      <w:hyperlink r:id="rId40" w:anchor="LMS708229" w:tgtFrame="_blank" w:history="1">
        <w:r w:rsidRPr="00B4749D">
          <w:rPr>
            <w:rFonts w:ascii="Times New Roman" w:eastAsia="Times New Roman" w:hAnsi="Times New Roman" w:cs="Times New Roman"/>
            <w:color w:val="000000" w:themeColor="text1"/>
            <w:kern w:val="0"/>
            <w:sz w:val="24"/>
            <w:szCs w:val="24"/>
            <w:lang w:val="en-GB" w:eastAsia="fr-FR"/>
            <w14:ligatures w14:val="none"/>
          </w:rPr>
          <w:t>a maximum of 600</w:t>
        </w:r>
      </w:hyperlink>
      <w:r w:rsidRPr="00B4749D">
        <w:rPr>
          <w:rFonts w:ascii="Times New Roman" w:eastAsia="Times New Roman" w:hAnsi="Times New Roman" w:cs="Times New Roman"/>
          <w:color w:val="000000" w:themeColor="text1"/>
          <w:kern w:val="0"/>
          <w:sz w:val="24"/>
          <w:szCs w:val="24"/>
          <w:lang w:val="en-GB" w:eastAsia="fr-FR"/>
          <w14:ligatures w14:val="none"/>
        </w:rPr>
        <w:t xml:space="preserve"> across the country of 5 million.</w:t>
      </w:r>
      <w:r w:rsidRPr="00B4749D">
        <w:rPr>
          <w:rFonts w:ascii="Times New Roman" w:eastAsia="Times New Roman" w:hAnsi="Times New Roman" w:cs="Times New Roman"/>
          <w:b/>
          <w:bCs/>
          <w:color w:val="000000" w:themeColor="text1"/>
          <w:kern w:val="0"/>
          <w:sz w:val="24"/>
          <w:szCs w:val="24"/>
          <w:lang w:val="en-GB" w:eastAsia="fr-FR"/>
          <w14:ligatures w14:val="none"/>
        </w:rPr>
        <w:t xml:space="preserve"> </w:t>
      </w:r>
      <w:r w:rsidRPr="00B4749D">
        <w:rPr>
          <w:rFonts w:ascii="Times New Roman" w:eastAsia="Times New Roman" w:hAnsi="Times New Roman" w:cs="Times New Roman"/>
          <w:color w:val="000000" w:themeColor="text1"/>
          <w:kern w:val="0"/>
          <w:sz w:val="24"/>
          <w:szCs w:val="24"/>
          <w:lang w:val="en-GB" w:eastAsia="fr-FR"/>
          <w14:ligatures w14:val="none"/>
        </w:rPr>
        <w:t> (…)</w:t>
      </w:r>
    </w:p>
    <w:p w14:paraId="012AAA4D" w14:textId="77777777" w:rsidR="00B4749D" w:rsidRPr="00B4749D" w:rsidRDefault="00B4749D" w:rsidP="00B4749D">
      <w:pPr>
        <w:spacing w:before="120" w:after="120" w:line="240" w:lineRule="auto"/>
        <w:jc w:val="both"/>
        <w:rPr>
          <w:rFonts w:ascii="Times New Roman" w:eastAsia="Times New Roman" w:hAnsi="Times New Roman" w:cs="Times New Roman"/>
          <w:color w:val="000000" w:themeColor="text1"/>
          <w:kern w:val="0"/>
          <w:sz w:val="24"/>
          <w:szCs w:val="24"/>
          <w:lang w:val="en-GB" w:eastAsia="fr-FR"/>
          <w14:ligatures w14:val="none"/>
        </w:rPr>
      </w:pPr>
      <w:r w:rsidRPr="00B4749D">
        <w:rPr>
          <w:rFonts w:ascii="Times New Roman" w:eastAsia="Times New Roman" w:hAnsi="Times New Roman" w:cs="Times New Roman"/>
          <w:color w:val="000000" w:themeColor="text1"/>
          <w:kern w:val="0"/>
          <w:sz w:val="24"/>
          <w:szCs w:val="24"/>
          <w:lang w:val="en-GB" w:eastAsia="fr-FR"/>
          <w14:ligatures w14:val="none"/>
        </w:rPr>
        <w:t>The approach—focused on the creation of a so-called smoke-free generation—misses an important point, however: Cigarettes are already a waning choice for</w:t>
      </w:r>
      <w:r w:rsidRPr="00B4749D">
        <w:rPr>
          <w:rFonts w:ascii="Times New Roman" w:eastAsia="Times New Roman" w:hAnsi="Times New Roman" w:cs="Times New Roman"/>
          <w:b/>
          <w:bCs/>
          <w:color w:val="000000" w:themeColor="text1"/>
          <w:kern w:val="0"/>
          <w:sz w:val="24"/>
          <w:szCs w:val="24"/>
          <w:lang w:val="en-GB" w:eastAsia="fr-FR"/>
          <w14:ligatures w14:val="none"/>
        </w:rPr>
        <w:t xml:space="preserve"> </w:t>
      </w:r>
      <w:r w:rsidRPr="00B4749D">
        <w:rPr>
          <w:rFonts w:ascii="Times New Roman" w:eastAsia="Times New Roman" w:hAnsi="Times New Roman" w:cs="Times New Roman"/>
          <w:color w:val="000000" w:themeColor="text1"/>
          <w:kern w:val="0"/>
          <w:sz w:val="24"/>
          <w:szCs w:val="24"/>
          <w:lang w:val="en-GB" w:eastAsia="fr-FR"/>
          <w14:ligatures w14:val="none"/>
        </w:rPr>
        <w:t>tobacco consumption. It’s instead smoke-free products such as vapes, e-cigarettes, or heated tobacco, that will create the next generation of nicotine addicts.</w:t>
      </w:r>
    </w:p>
    <w:p w14:paraId="5CD404B1" w14:textId="77777777" w:rsidR="00B4749D" w:rsidRPr="00B4749D" w:rsidRDefault="00B4749D" w:rsidP="00B4749D">
      <w:pPr>
        <w:spacing w:before="120" w:after="120" w:line="240" w:lineRule="auto"/>
        <w:jc w:val="both"/>
        <w:outlineLvl w:val="1"/>
        <w:rPr>
          <w:rFonts w:ascii="Times New Roman" w:eastAsia="Times New Roman" w:hAnsi="Times New Roman" w:cs="Times New Roman"/>
          <w:b/>
          <w:bCs/>
          <w:color w:val="000000" w:themeColor="text1"/>
          <w:kern w:val="0"/>
          <w:sz w:val="36"/>
          <w:szCs w:val="36"/>
          <w:lang w:val="en-GB" w:eastAsia="fr-FR"/>
          <w14:ligatures w14:val="none"/>
        </w:rPr>
      </w:pPr>
      <w:r w:rsidRPr="00B4749D">
        <w:rPr>
          <w:rFonts w:ascii="Times New Roman" w:eastAsia="Times New Roman" w:hAnsi="Times New Roman" w:cs="Times New Roman"/>
          <w:b/>
          <w:bCs/>
          <w:color w:val="000000" w:themeColor="text1"/>
          <w:kern w:val="0"/>
          <w:sz w:val="36"/>
          <w:szCs w:val="36"/>
          <w:lang w:val="en-GB" w:eastAsia="fr-FR"/>
          <w14:ligatures w14:val="none"/>
        </w:rPr>
        <w:t>Smoking is out, vaping is in</w:t>
      </w:r>
    </w:p>
    <w:p w14:paraId="4CC4E766" w14:textId="77777777" w:rsidR="00B4749D" w:rsidRPr="00B4749D" w:rsidRDefault="00B4749D" w:rsidP="00B4749D">
      <w:pPr>
        <w:spacing w:before="120" w:after="120" w:line="240" w:lineRule="auto"/>
        <w:jc w:val="both"/>
        <w:rPr>
          <w:rFonts w:ascii="Times New Roman" w:eastAsia="Times New Roman" w:hAnsi="Times New Roman" w:cs="Times New Roman"/>
          <w:color w:val="000000" w:themeColor="text1"/>
          <w:kern w:val="0"/>
          <w:sz w:val="24"/>
          <w:szCs w:val="24"/>
          <w:lang w:val="en-GB" w:eastAsia="fr-FR"/>
          <w14:ligatures w14:val="none"/>
        </w:rPr>
      </w:pPr>
      <w:r w:rsidRPr="00B4749D">
        <w:rPr>
          <w:rFonts w:ascii="Times New Roman" w:eastAsia="Times New Roman" w:hAnsi="Times New Roman" w:cs="Times New Roman"/>
          <w:color w:val="000000" w:themeColor="text1"/>
          <w:kern w:val="0"/>
          <w:sz w:val="24"/>
          <w:szCs w:val="24"/>
          <w:lang w:val="en-GB" w:eastAsia="fr-FR"/>
          <w14:ligatures w14:val="none"/>
        </w:rPr>
        <w:t xml:space="preserve">There are about a billion smokers in the world. But while the market is still growing in some places—in Africa, in particular, smoking is increasing, including </w:t>
      </w:r>
      <w:hyperlink r:id="rId41" w:tgtFrame="_blank" w:history="1">
        <w:r w:rsidRPr="00B4749D">
          <w:rPr>
            <w:rFonts w:ascii="Times New Roman" w:eastAsia="Times New Roman" w:hAnsi="Times New Roman" w:cs="Times New Roman"/>
            <w:color w:val="000000" w:themeColor="text1"/>
            <w:kern w:val="0"/>
            <w:sz w:val="24"/>
            <w:szCs w:val="24"/>
            <w:lang w:val="en-GB" w:eastAsia="fr-FR"/>
            <w14:ligatures w14:val="none"/>
          </w:rPr>
          <w:t>among young users</w:t>
        </w:r>
      </w:hyperlink>
      <w:r w:rsidRPr="00B4749D">
        <w:rPr>
          <w:rFonts w:ascii="Times New Roman" w:eastAsia="Times New Roman" w:hAnsi="Times New Roman" w:cs="Times New Roman"/>
          <w:color w:val="000000" w:themeColor="text1"/>
          <w:kern w:val="0"/>
          <w:sz w:val="24"/>
          <w:szCs w:val="24"/>
          <w:lang w:val="en-GB" w:eastAsia="fr-FR"/>
          <w14:ligatures w14:val="none"/>
        </w:rPr>
        <w:t>—there are many countries where a combination of taxation, public health warnings, education, and limitations on public smoking have drastically reduced the number of smokers. New Zealand is one of them: The percentage of people smoking has decreased by more than half in the last decade, going from 16.4% in 2012 to 8% in 2022.</w:t>
      </w:r>
    </w:p>
    <w:p w14:paraId="38EE04FA" w14:textId="77777777" w:rsidR="00B4749D" w:rsidRPr="00B4749D" w:rsidRDefault="00B4749D" w:rsidP="00B4749D">
      <w:pPr>
        <w:spacing w:before="120" w:after="120" w:line="240" w:lineRule="auto"/>
        <w:jc w:val="both"/>
        <w:rPr>
          <w:rFonts w:ascii="Times New Roman" w:eastAsia="Times New Roman" w:hAnsi="Times New Roman" w:cs="Times New Roman"/>
          <w:color w:val="000000" w:themeColor="text1"/>
          <w:kern w:val="0"/>
          <w:sz w:val="24"/>
          <w:szCs w:val="24"/>
          <w:lang w:val="en-GB" w:eastAsia="fr-FR"/>
          <w14:ligatures w14:val="none"/>
        </w:rPr>
      </w:pPr>
      <w:r w:rsidRPr="00B4749D">
        <w:rPr>
          <w:rFonts w:ascii="Times New Roman" w:eastAsia="Times New Roman" w:hAnsi="Times New Roman" w:cs="Times New Roman"/>
          <w:color w:val="000000" w:themeColor="text1"/>
          <w:kern w:val="0"/>
          <w:sz w:val="24"/>
          <w:szCs w:val="24"/>
          <w:lang w:val="en-GB" w:eastAsia="fr-FR"/>
          <w14:ligatures w14:val="none"/>
        </w:rPr>
        <w:t>This however doesn’t actually mean that tobacco consumption has gone down in New Zealand. The share of tobacco consumption lost by widespread cigarette regulations was essentially replaced by smoke-free products. While these products don’t always use tobacco directly, they deliver nicotine, which is derived by the plant, and are therefore considered a new generation of tobacco products. </w:t>
      </w:r>
    </w:p>
    <w:p w14:paraId="1E41CB41" w14:textId="77777777" w:rsidR="00B4749D" w:rsidRPr="00B4749D" w:rsidRDefault="00B4749D" w:rsidP="00B4749D">
      <w:pPr>
        <w:spacing w:before="120" w:after="120" w:line="240" w:lineRule="auto"/>
        <w:jc w:val="both"/>
        <w:rPr>
          <w:rFonts w:ascii="Times New Roman" w:eastAsia="Times New Roman" w:hAnsi="Times New Roman" w:cs="Times New Roman"/>
          <w:color w:val="000000" w:themeColor="text1"/>
          <w:kern w:val="0"/>
          <w:sz w:val="24"/>
          <w:szCs w:val="24"/>
          <w:lang w:val="en-GB" w:eastAsia="fr-FR"/>
          <w14:ligatures w14:val="none"/>
        </w:rPr>
      </w:pPr>
      <w:r w:rsidRPr="00B4749D">
        <w:rPr>
          <w:rFonts w:ascii="Times New Roman" w:eastAsia="Times New Roman" w:hAnsi="Times New Roman" w:cs="Times New Roman"/>
          <w:color w:val="000000" w:themeColor="text1"/>
          <w:kern w:val="0"/>
          <w:sz w:val="24"/>
          <w:szCs w:val="24"/>
          <w:lang w:val="en-GB" w:eastAsia="fr-FR"/>
          <w14:ligatures w14:val="none"/>
        </w:rPr>
        <w:t xml:space="preserve">Modes of nicotine consumption such as vaping or heating are gaining popularity fast. (…) In 2021, a survey published in the </w:t>
      </w:r>
      <w:hyperlink r:id="rId42" w:tgtFrame="_blank" w:history="1">
        <w:r w:rsidRPr="00B4749D">
          <w:rPr>
            <w:rFonts w:ascii="Times New Roman" w:eastAsia="Times New Roman" w:hAnsi="Times New Roman" w:cs="Times New Roman"/>
            <w:color w:val="000000" w:themeColor="text1"/>
            <w:kern w:val="0"/>
            <w:sz w:val="24"/>
            <w:szCs w:val="24"/>
            <w:lang w:val="en-GB" w:eastAsia="fr-FR"/>
            <w14:ligatures w14:val="none"/>
          </w:rPr>
          <w:t>New Zealand Journal of Public Health</w:t>
        </w:r>
      </w:hyperlink>
      <w:r w:rsidRPr="00B4749D">
        <w:rPr>
          <w:rFonts w:ascii="Times New Roman" w:eastAsia="Times New Roman" w:hAnsi="Times New Roman" w:cs="Times New Roman"/>
          <w:color w:val="000000" w:themeColor="text1"/>
          <w:kern w:val="0"/>
          <w:sz w:val="24"/>
          <w:szCs w:val="24"/>
          <w:lang w:val="en-GB" w:eastAsia="fr-FR"/>
          <w14:ligatures w14:val="none"/>
        </w:rPr>
        <w:t xml:space="preserve"> found that vaping has a higher appeal than smoking among younger people. These aren’t former smokers: 80% of the teenagers who vaped at some point, and 50% of regular vapers had never smoked a cigarette before they began vaping, which voids claims of harm reduction associated with transitioning from cigarettes to smoke-free products.</w:t>
      </w:r>
    </w:p>
    <w:p w14:paraId="5D1F4DAF" w14:textId="77777777" w:rsidR="00B4749D" w:rsidRPr="00B4749D" w:rsidRDefault="00B4749D" w:rsidP="00B4749D">
      <w:pPr>
        <w:spacing w:before="120" w:after="120" w:line="240" w:lineRule="auto"/>
        <w:jc w:val="both"/>
        <w:outlineLvl w:val="1"/>
        <w:rPr>
          <w:rFonts w:ascii="Times New Roman" w:eastAsia="Times New Roman" w:hAnsi="Times New Roman" w:cs="Times New Roman"/>
          <w:b/>
          <w:bCs/>
          <w:color w:val="000000" w:themeColor="text1"/>
          <w:kern w:val="0"/>
          <w:sz w:val="36"/>
          <w:szCs w:val="36"/>
          <w:lang w:val="en-GB" w:eastAsia="fr-FR"/>
          <w14:ligatures w14:val="none"/>
        </w:rPr>
      </w:pPr>
      <w:r w:rsidRPr="00B4749D">
        <w:rPr>
          <w:rFonts w:ascii="Times New Roman" w:eastAsia="Times New Roman" w:hAnsi="Times New Roman" w:cs="Times New Roman"/>
          <w:b/>
          <w:bCs/>
          <w:color w:val="000000" w:themeColor="text1"/>
          <w:kern w:val="0"/>
          <w:sz w:val="36"/>
          <w:szCs w:val="36"/>
          <w:lang w:val="en-GB" w:eastAsia="fr-FR"/>
          <w14:ligatures w14:val="none"/>
        </w:rPr>
        <w:t xml:space="preserve">The future of tobacco </w:t>
      </w:r>
    </w:p>
    <w:p w14:paraId="14F420F2" w14:textId="77777777" w:rsidR="00B4749D" w:rsidRPr="00B4749D" w:rsidRDefault="00B4749D" w:rsidP="00B4749D">
      <w:pPr>
        <w:spacing w:before="120" w:after="120" w:line="240" w:lineRule="auto"/>
        <w:jc w:val="both"/>
        <w:rPr>
          <w:rFonts w:ascii="Times New Roman" w:eastAsia="Times New Roman" w:hAnsi="Times New Roman" w:cs="Times New Roman"/>
          <w:color w:val="000000" w:themeColor="text1"/>
          <w:kern w:val="0"/>
          <w:sz w:val="24"/>
          <w:szCs w:val="24"/>
          <w:lang w:val="en-GB" w:eastAsia="fr-FR"/>
          <w14:ligatures w14:val="none"/>
        </w:rPr>
      </w:pPr>
      <w:r w:rsidRPr="00B4749D">
        <w:rPr>
          <w:rFonts w:ascii="Times New Roman" w:eastAsia="Times New Roman" w:hAnsi="Times New Roman" w:cs="Times New Roman"/>
          <w:color w:val="000000" w:themeColor="text1"/>
          <w:kern w:val="0"/>
          <w:sz w:val="24"/>
          <w:szCs w:val="24"/>
          <w:lang w:val="en-GB" w:eastAsia="fr-FR"/>
          <w14:ligatures w14:val="none"/>
        </w:rPr>
        <w:t xml:space="preserve">Cigarette companies expect this to be the broader trend, which is why they are progressively investing in smoke-free products. Some, notably </w:t>
      </w:r>
      <w:hyperlink r:id="rId43" w:tgtFrame="_blank" w:history="1">
        <w:r w:rsidRPr="00B4749D">
          <w:rPr>
            <w:rFonts w:ascii="Times New Roman" w:eastAsia="Times New Roman" w:hAnsi="Times New Roman" w:cs="Times New Roman"/>
            <w:color w:val="000000" w:themeColor="text1"/>
            <w:kern w:val="0"/>
            <w:sz w:val="24"/>
            <w:szCs w:val="24"/>
            <w:lang w:val="en-GB" w:eastAsia="fr-FR"/>
            <w14:ligatures w14:val="none"/>
          </w:rPr>
          <w:t>Philip Morris International</w:t>
        </w:r>
      </w:hyperlink>
      <w:r w:rsidRPr="00B4749D">
        <w:rPr>
          <w:rFonts w:ascii="Times New Roman" w:eastAsia="Times New Roman" w:hAnsi="Times New Roman" w:cs="Times New Roman"/>
          <w:color w:val="000000" w:themeColor="text1"/>
          <w:kern w:val="0"/>
          <w:sz w:val="24"/>
          <w:szCs w:val="24"/>
          <w:lang w:val="en-GB" w:eastAsia="fr-FR"/>
          <w14:ligatures w14:val="none"/>
        </w:rPr>
        <w:t xml:space="preserve"> (PMI), are already planning to move away from cigarettes altogether in the near future, and are investing instead in smoke-free tobacco products. </w:t>
      </w:r>
    </w:p>
    <w:p w14:paraId="74A0ACBE" w14:textId="77777777" w:rsidR="00B4749D" w:rsidRPr="00B4749D" w:rsidRDefault="00B4749D" w:rsidP="00B4749D">
      <w:pPr>
        <w:spacing w:before="120" w:after="120" w:line="240" w:lineRule="auto"/>
        <w:jc w:val="both"/>
        <w:rPr>
          <w:rFonts w:ascii="Times New Roman" w:eastAsia="Times New Roman" w:hAnsi="Times New Roman" w:cs="Times New Roman"/>
          <w:color w:val="000000" w:themeColor="text1"/>
          <w:kern w:val="0"/>
          <w:sz w:val="24"/>
          <w:szCs w:val="24"/>
          <w:lang w:val="en-GB" w:eastAsia="fr-FR"/>
          <w14:ligatures w14:val="none"/>
        </w:rPr>
      </w:pPr>
      <w:r w:rsidRPr="00B4749D">
        <w:rPr>
          <w:rFonts w:ascii="Times New Roman" w:eastAsia="Times New Roman" w:hAnsi="Times New Roman" w:cs="Times New Roman"/>
          <w:color w:val="000000" w:themeColor="text1"/>
          <w:kern w:val="0"/>
          <w:sz w:val="24"/>
          <w:szCs w:val="24"/>
          <w:lang w:val="en-GB" w:eastAsia="fr-FR"/>
          <w14:ligatures w14:val="none"/>
        </w:rPr>
        <w:t xml:space="preserve">PMI is planning to derive a majority of its sales from products other than cigarettes as soon as 2025, though the company claims they will only convert current smokers—who won’t quit—to potentially less harmful, if equally addictive, smokeless products. They won’t, </w:t>
      </w:r>
      <w:hyperlink r:id="rId44" w:tgtFrame="_blank" w:history="1">
        <w:r w:rsidRPr="00B4749D">
          <w:rPr>
            <w:rFonts w:ascii="Times New Roman" w:eastAsia="Times New Roman" w:hAnsi="Times New Roman" w:cs="Times New Roman"/>
            <w:color w:val="000000" w:themeColor="text1"/>
            <w:kern w:val="0"/>
            <w:sz w:val="24"/>
            <w:szCs w:val="24"/>
            <w:lang w:val="en-GB" w:eastAsia="fr-FR"/>
            <w14:ligatures w14:val="none"/>
          </w:rPr>
          <w:t>they say</w:t>
        </w:r>
      </w:hyperlink>
      <w:r w:rsidRPr="00B4749D">
        <w:rPr>
          <w:rFonts w:ascii="Times New Roman" w:eastAsia="Times New Roman" w:hAnsi="Times New Roman" w:cs="Times New Roman"/>
          <w:color w:val="000000" w:themeColor="text1"/>
          <w:kern w:val="0"/>
          <w:sz w:val="24"/>
          <w:szCs w:val="24"/>
          <w:lang w:val="en-GB" w:eastAsia="fr-FR"/>
          <w14:ligatures w14:val="none"/>
        </w:rPr>
        <w:t xml:space="preserve">, look for new tobacco users. </w:t>
      </w:r>
    </w:p>
    <w:p w14:paraId="530FE424" w14:textId="77777777" w:rsidR="00B4749D" w:rsidRPr="00B4749D" w:rsidRDefault="00B4749D" w:rsidP="00B4749D">
      <w:pPr>
        <w:spacing w:before="120" w:after="120" w:line="240" w:lineRule="auto"/>
        <w:jc w:val="both"/>
        <w:rPr>
          <w:rFonts w:ascii="Times New Roman" w:eastAsia="Times New Roman" w:hAnsi="Times New Roman" w:cs="Times New Roman"/>
          <w:color w:val="000000" w:themeColor="text1"/>
          <w:kern w:val="0"/>
          <w:sz w:val="24"/>
          <w:szCs w:val="24"/>
          <w:lang w:val="en-GB" w:eastAsia="fr-FR"/>
          <w14:ligatures w14:val="none"/>
        </w:rPr>
      </w:pPr>
      <w:r w:rsidRPr="00B4749D">
        <w:rPr>
          <w:rFonts w:ascii="Times New Roman" w:eastAsia="Times New Roman" w:hAnsi="Times New Roman" w:cs="Times New Roman"/>
          <w:color w:val="000000" w:themeColor="text1"/>
          <w:kern w:val="0"/>
          <w:sz w:val="24"/>
          <w:szCs w:val="24"/>
          <w:lang w:val="en-GB" w:eastAsia="fr-FR"/>
          <w14:ligatures w14:val="none"/>
        </w:rPr>
        <w:t xml:space="preserve">The transition to these products as harm reduction is encouraged by New Zealand’s plan toward a smoke-free generation, but the sales of vapes and similar products—which </w:t>
      </w:r>
      <w:hyperlink r:id="rId45" w:tgtFrame="_blank" w:history="1">
        <w:r w:rsidRPr="00B4749D">
          <w:rPr>
            <w:rFonts w:ascii="Times New Roman" w:eastAsia="Times New Roman" w:hAnsi="Times New Roman" w:cs="Times New Roman"/>
            <w:color w:val="000000" w:themeColor="text1"/>
            <w:kern w:val="0"/>
            <w:sz w:val="24"/>
            <w:szCs w:val="24"/>
            <w:lang w:val="en-GB" w:eastAsia="fr-FR"/>
            <w14:ligatures w14:val="none"/>
          </w:rPr>
          <w:t>are marketed</w:t>
        </w:r>
      </w:hyperlink>
      <w:r w:rsidRPr="00B4749D">
        <w:rPr>
          <w:rFonts w:ascii="Times New Roman" w:eastAsia="Times New Roman" w:hAnsi="Times New Roman" w:cs="Times New Roman"/>
          <w:color w:val="000000" w:themeColor="text1"/>
          <w:kern w:val="0"/>
          <w:sz w:val="24"/>
          <w:szCs w:val="24"/>
          <w:lang w:val="en-GB" w:eastAsia="fr-FR"/>
          <w14:ligatures w14:val="none"/>
        </w:rPr>
        <w:t xml:space="preserve"> to be fun and trendy—is likely to convert young people to tobacco use, too, not just move current smokers toward less harmful consumption. </w:t>
      </w:r>
    </w:p>
    <w:p w14:paraId="4F074410" w14:textId="1F0AEF01" w:rsidR="0017325B" w:rsidRDefault="00B4749D" w:rsidP="00B4749D">
      <w:pPr>
        <w:spacing w:before="120" w:after="120" w:line="240" w:lineRule="auto"/>
        <w:jc w:val="both"/>
      </w:pPr>
      <w:r w:rsidRPr="00B4749D">
        <w:rPr>
          <w:rFonts w:ascii="Times New Roman" w:eastAsia="Times New Roman" w:hAnsi="Times New Roman" w:cs="Times New Roman"/>
          <w:color w:val="000000" w:themeColor="text1"/>
          <w:kern w:val="0"/>
          <w:sz w:val="24"/>
          <w:szCs w:val="24"/>
          <w:lang w:val="en-GB" w:eastAsia="fr-FR"/>
          <w14:ligatures w14:val="none"/>
        </w:rPr>
        <w:t xml:space="preserve">While smoke-free tobacco products are likely less harmful than cigarettes, they are not shown to help quit tobacco use, and still carry health risks including </w:t>
      </w:r>
      <w:hyperlink r:id="rId46" w:tgtFrame="_blank" w:history="1">
        <w:r w:rsidRPr="00B4749D">
          <w:rPr>
            <w:rFonts w:ascii="Times New Roman" w:eastAsia="Times New Roman" w:hAnsi="Times New Roman" w:cs="Times New Roman"/>
            <w:color w:val="000000" w:themeColor="text1"/>
            <w:kern w:val="0"/>
            <w:sz w:val="24"/>
            <w:szCs w:val="24"/>
            <w:lang w:val="en-GB" w:eastAsia="fr-FR"/>
            <w14:ligatures w14:val="none"/>
          </w:rPr>
          <w:t>lung disease</w:t>
        </w:r>
      </w:hyperlink>
      <w:r w:rsidRPr="00B4749D">
        <w:rPr>
          <w:rFonts w:ascii="Times New Roman" w:eastAsia="Times New Roman" w:hAnsi="Times New Roman" w:cs="Times New Roman"/>
          <w:color w:val="000000" w:themeColor="text1"/>
          <w:kern w:val="0"/>
          <w:sz w:val="24"/>
          <w:szCs w:val="24"/>
          <w:lang w:val="en-GB" w:eastAsia="fr-FR"/>
          <w14:ligatures w14:val="none"/>
        </w:rPr>
        <w:t xml:space="preserve">, potential exposure </w:t>
      </w:r>
      <w:hyperlink r:id="rId47" w:tgtFrame="_blank" w:history="1">
        <w:r w:rsidRPr="00B4749D">
          <w:rPr>
            <w:rFonts w:ascii="Times New Roman" w:eastAsia="Times New Roman" w:hAnsi="Times New Roman" w:cs="Times New Roman"/>
            <w:color w:val="000000" w:themeColor="text1"/>
            <w:kern w:val="0"/>
            <w:sz w:val="24"/>
            <w:szCs w:val="24"/>
            <w:lang w:val="en-GB" w:eastAsia="fr-FR"/>
            <w14:ligatures w14:val="none"/>
          </w:rPr>
          <w:t>to toxic substances</w:t>
        </w:r>
      </w:hyperlink>
      <w:r w:rsidRPr="00B4749D">
        <w:rPr>
          <w:rFonts w:ascii="Times New Roman" w:eastAsia="Times New Roman" w:hAnsi="Times New Roman" w:cs="Times New Roman"/>
          <w:color w:val="000000" w:themeColor="text1"/>
          <w:kern w:val="0"/>
          <w:sz w:val="24"/>
          <w:szCs w:val="24"/>
          <w:lang w:val="en-GB" w:eastAsia="fr-FR"/>
          <w14:ligatures w14:val="none"/>
        </w:rPr>
        <w:t xml:space="preserve">, and harm to brain development and fetal health, not to mention the lifestyle and economic consequences of a highly addictive product. Further, smoke-free tobacco products are relatively young, and lack the long-term research that established the harmful impacts of smoking. </w:t>
      </w:r>
    </w:p>
    <w:sectPr w:rsidR="0017325B" w:rsidSect="00B4749D">
      <w:pgSz w:w="11906" w:h="16838"/>
      <w:pgMar w:top="720" w:right="720" w:bottom="720" w:left="720" w:header="709" w:footer="709" w:gutter="0"/>
      <w:lnNumType w:countBy="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49D"/>
    <w:rsid w:val="0017325B"/>
    <w:rsid w:val="004D5183"/>
    <w:rsid w:val="005627C5"/>
    <w:rsid w:val="00AA3F43"/>
    <w:rsid w:val="00B474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5E76A"/>
  <w15:chartTrackingRefBased/>
  <w15:docId w15:val="{4DE2389D-C41A-4A81-BE6D-685A4C126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49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4749D"/>
    <w:rPr>
      <w:color w:val="0000FF"/>
      <w:u w:val="single"/>
    </w:rPr>
  </w:style>
  <w:style w:type="character" w:customStyle="1" w:styleId="eg">
    <w:name w:val="eg"/>
    <w:basedOn w:val="Policepardfaut"/>
    <w:rsid w:val="00B4749D"/>
  </w:style>
  <w:style w:type="character" w:styleId="Numrodeligne">
    <w:name w:val="line number"/>
    <w:basedOn w:val="Policepardfaut"/>
    <w:uiPriority w:val="99"/>
    <w:semiHidden/>
    <w:unhideWhenUsed/>
    <w:rsid w:val="00B47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ctionary.cambridge.org/dictionary/english/advice" TargetMode="External"/><Relationship Id="rId18" Type="http://schemas.openxmlformats.org/officeDocument/2006/relationships/hyperlink" Target="https://dictionary.cambridge.org/dictionary/english/lives" TargetMode="External"/><Relationship Id="rId26" Type="http://schemas.openxmlformats.org/officeDocument/2006/relationships/hyperlink" Target="https://dictionary.cambridge.org/dictionary/english/trying" TargetMode="External"/><Relationship Id="rId39" Type="http://schemas.openxmlformats.org/officeDocument/2006/relationships/hyperlink" Target="https://legislation.govt.nz/bill/government/2022/0143/latest/LMS708232.html" TargetMode="External"/><Relationship Id="rId3" Type="http://schemas.openxmlformats.org/officeDocument/2006/relationships/webSettings" Target="webSettings.xml"/><Relationship Id="rId21" Type="http://schemas.openxmlformats.org/officeDocument/2006/relationships/hyperlink" Target="https://dictionary.cambridge.org/dictionary/english/smoking" TargetMode="External"/><Relationship Id="rId34" Type="http://schemas.openxmlformats.org/officeDocument/2006/relationships/hyperlink" Target="https://www.eastasiaforum.org/2023/04/26/how-realistic-is-a-smoke-free-new-zealand/" TargetMode="External"/><Relationship Id="rId42" Type="http://schemas.openxmlformats.org/officeDocument/2006/relationships/hyperlink" Target="https://onlinelibrary.wiley.com/doi/full/10.1111/1753-6405.13169" TargetMode="External"/><Relationship Id="rId47" Type="http://schemas.openxmlformats.org/officeDocument/2006/relationships/hyperlink" Target="https://www.cdc.gov/tobacco/basic_information/heated-tobacco-products/index.html" TargetMode="External"/><Relationship Id="rId7" Type="http://schemas.openxmlformats.org/officeDocument/2006/relationships/hyperlink" Target="https://www.theglobeandmail.com/topics/tobacco/" TargetMode="External"/><Relationship Id="rId12" Type="http://schemas.openxmlformats.org/officeDocument/2006/relationships/hyperlink" Target="https://dictionary.cambridge.org/dictionary/english/try" TargetMode="External"/><Relationship Id="rId17" Type="http://schemas.openxmlformats.org/officeDocument/2006/relationships/hyperlink" Target="https://dictionary.cambridge.org/dictionary/english/their" TargetMode="External"/><Relationship Id="rId25" Type="http://schemas.openxmlformats.org/officeDocument/2006/relationships/hyperlink" Target="https://dictionary.cambridge.org/dictionary/english/accused" TargetMode="External"/><Relationship Id="rId33" Type="http://schemas.openxmlformats.org/officeDocument/2006/relationships/hyperlink" Target="https://dictionary.cambridge.org/dictionary/english/eat" TargetMode="External"/><Relationship Id="rId38" Type="http://schemas.openxmlformats.org/officeDocument/2006/relationships/hyperlink" Target="https://qz.com/new-zealands-new-cigarette-law-is-fighting-the-wrong-wa-1849893616" TargetMode="External"/><Relationship Id="rId46" Type="http://schemas.openxmlformats.org/officeDocument/2006/relationships/hyperlink" Target="https://www.cdc.gov/tobacco/basic_information/e-cigarettes/severe-lung-disease.html" TargetMode="External"/><Relationship Id="rId2" Type="http://schemas.openxmlformats.org/officeDocument/2006/relationships/settings" Target="settings.xml"/><Relationship Id="rId16" Type="http://schemas.openxmlformats.org/officeDocument/2006/relationships/hyperlink" Target="https://dictionary.cambridge.org/dictionary/english/live" TargetMode="External"/><Relationship Id="rId20" Type="http://schemas.openxmlformats.org/officeDocument/2006/relationships/hyperlink" Target="https://dictionary.cambridge.org/dictionary/english/eat" TargetMode="External"/><Relationship Id="rId29" Type="http://schemas.openxmlformats.org/officeDocument/2006/relationships/hyperlink" Target="https://dictionary.cambridge.org/dictionary/english/state" TargetMode="External"/><Relationship Id="rId41" Type="http://schemas.openxmlformats.org/officeDocument/2006/relationships/hyperlink" Target="https://www.vitalstrategies.org/tobacco-atlas-global-tobacco-users-at-1-3-billion-smoking-among-young-teens-ages-13-15-increases-in-63-countries/" TargetMode="External"/><Relationship Id="rId1" Type="http://schemas.openxmlformats.org/officeDocument/2006/relationships/styles" Target="styles.xml"/><Relationship Id="rId6" Type="http://schemas.openxmlformats.org/officeDocument/2006/relationships/hyperlink" Target="https://www.canada.ca/en/health-canada/news/2023/05/canada-to-become-first-country-in-the-world-to-require-health-warnings-on-individual-cigarettes.html" TargetMode="External"/><Relationship Id="rId11" Type="http://schemas.openxmlformats.org/officeDocument/2006/relationships/hyperlink" Target="https://dictionary.cambridge.org/dictionary/english/government" TargetMode="External"/><Relationship Id="rId24" Type="http://schemas.openxmlformats.org/officeDocument/2006/relationships/hyperlink" Target="https://dictionary.cambridge.org/dictionary/english/government" TargetMode="External"/><Relationship Id="rId32" Type="http://schemas.openxmlformats.org/officeDocument/2006/relationships/hyperlink" Target="https://dictionary.cambridge.org/dictionary/english/healthy" TargetMode="External"/><Relationship Id="rId37" Type="http://schemas.openxmlformats.org/officeDocument/2006/relationships/hyperlink" Target="https://qz.com/author/missanabeem" TargetMode="External"/><Relationship Id="rId40" Type="http://schemas.openxmlformats.org/officeDocument/2006/relationships/hyperlink" Target="https://legislation.govt.nz/bill/government/2022/0143/latest/LMS708232.html" TargetMode="External"/><Relationship Id="rId45" Type="http://schemas.openxmlformats.org/officeDocument/2006/relationships/hyperlink" Target="https://www.ncbi.nlm.nih.gov/pmc/articles/PMC6610165/" TargetMode="External"/><Relationship Id="rId5" Type="http://schemas.openxmlformats.org/officeDocument/2006/relationships/hyperlink" Target="https://www.canada.ca/content/dam/hc-sc/images/news/2023/05/tobacco-products-appearance-packaging-and-labelling-regulations/label-en.png" TargetMode="External"/><Relationship Id="rId15" Type="http://schemas.openxmlformats.org/officeDocument/2006/relationships/hyperlink" Target="https://dictionary.cambridge.org/dictionary/english/people" TargetMode="External"/><Relationship Id="rId23" Type="http://schemas.openxmlformats.org/officeDocument/2006/relationships/hyperlink" Target="https://dictionary.cambridge.org/dictionary/english/alcohol" TargetMode="External"/><Relationship Id="rId28" Type="http://schemas.openxmlformats.org/officeDocument/2006/relationships/hyperlink" Target="https://dictionary.cambridge.org/dictionary/english/nanny" TargetMode="External"/><Relationship Id="rId36" Type="http://schemas.openxmlformats.org/officeDocument/2006/relationships/hyperlink" Target="https://www.eastasiaforum.org/2023/03/16/the-fight-with-industry-over-tobacco-controls-in-australia/" TargetMode="External"/><Relationship Id="rId49" Type="http://schemas.openxmlformats.org/officeDocument/2006/relationships/theme" Target="theme/theme1.xml"/><Relationship Id="rId10" Type="http://schemas.openxmlformats.org/officeDocument/2006/relationships/hyperlink" Target="https://www.cbc.ca/news/health/alcohol-deaths-pandemic-1.6712273" TargetMode="External"/><Relationship Id="rId19" Type="http://schemas.openxmlformats.org/officeDocument/2006/relationships/hyperlink" Target="https://dictionary.cambridge.org/dictionary/english/especially" TargetMode="External"/><Relationship Id="rId31" Type="http://schemas.openxmlformats.org/officeDocument/2006/relationships/hyperlink" Target="https://dictionary.cambridge.org/dictionary/english/guideline" TargetMode="External"/><Relationship Id="rId44" Type="http://schemas.openxmlformats.org/officeDocument/2006/relationships/hyperlink" Target="https://www.pmi.com/our-transformation/delivering-a-smoke-free-future" TargetMode="External"/><Relationship Id="rId4" Type="http://schemas.openxmlformats.org/officeDocument/2006/relationships/hyperlink" Target="https://www.theglobeandmail.com/opinion/editorials/article-just-say-no-to-ottawas-nanny-state-rules-for-smokers/" TargetMode="External"/><Relationship Id="rId9" Type="http://schemas.openxmlformats.org/officeDocument/2006/relationships/hyperlink" Target="https://csuch.ca/publications/CSUCH-Canadian-Substance-Use-Costs-Harms-Report-2020-en.pdf" TargetMode="External"/><Relationship Id="rId14" Type="http://schemas.openxmlformats.org/officeDocument/2006/relationships/hyperlink" Target="https://dictionary.cambridge.org/dictionary/english/law" TargetMode="External"/><Relationship Id="rId22" Type="http://schemas.openxmlformats.org/officeDocument/2006/relationships/hyperlink" Target="https://dictionary.cambridge.org/dictionary/english/drinking" TargetMode="External"/><Relationship Id="rId27" Type="http://schemas.openxmlformats.org/officeDocument/2006/relationships/hyperlink" Target="https://dictionary.cambridge.org/dictionary/english/create" TargetMode="External"/><Relationship Id="rId30" Type="http://schemas.openxmlformats.org/officeDocument/2006/relationships/hyperlink" Target="https://dictionary.cambridge.org/dictionary/english/announce" TargetMode="External"/><Relationship Id="rId35" Type="http://schemas.openxmlformats.org/officeDocument/2006/relationships/hyperlink" Target="https://www.eastasiaforum.org/2023/01/12/tackling-drug-trafficking-in-the-pacific/" TargetMode="External"/><Relationship Id="rId43" Type="http://schemas.openxmlformats.org/officeDocument/2006/relationships/hyperlink" Target="https://qz.com/emails/quartz-company/2090981/%E2%9C%A6-a-smoke-free-tobacco-company" TargetMode="External"/><Relationship Id="rId48" Type="http://schemas.openxmlformats.org/officeDocument/2006/relationships/fontTable" Target="fontTable.xml"/><Relationship Id="rId8" Type="http://schemas.openxmlformats.org/officeDocument/2006/relationships/hyperlink" Target="https://www150.statcan.gc.ca/t1/tbl1/en/tv.action?pid=1310009623&amp;pickMembers%5B0%5D=1.1&amp;pickMembers%5B1%5D=3.1&amp;cubeTimeFrame.startYear=2015&amp;cubeTimeFrame.endYear=2021&amp;referencePeriods=20150101%2C2021010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2603</Words>
  <Characters>14320</Characters>
  <Application>Microsoft Office Word</Application>
  <DocSecurity>0</DocSecurity>
  <Lines>119</Lines>
  <Paragraphs>33</Paragraphs>
  <ScaleCrop>false</ScaleCrop>
  <Company/>
  <LinksUpToDate>false</LinksUpToDate>
  <CharactersWithSpaces>16890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Chainel</dc:creator>
  <cp:keywords/>
  <dc:description/>
  <cp:lastModifiedBy>Corinne Chainel</cp:lastModifiedBy>
  <cp:revision>3</cp:revision>
  <cp:lastPrinted>2023-10-16T17:11:00Z</cp:lastPrinted>
  <dcterms:created xsi:type="dcterms:W3CDTF">2023-10-12T16:29:00Z</dcterms:created>
  <dcterms:modified xsi:type="dcterms:W3CDTF">2023-10-16T17:12:00Z</dcterms:modified>
</cp:coreProperties>
</file>