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F35EB" w:rsidRPr="00426311" w:rsidRDefault="00441DFA" w:rsidP="00426311">
      <w:pPr>
        <w:spacing w:after="0" w:line="240" w:lineRule="auto"/>
        <w:jc w:val="center"/>
        <w:rPr>
          <w:b/>
          <w:sz w:val="28"/>
          <w:szCs w:val="28"/>
        </w:rPr>
      </w:pPr>
      <w:bookmarkStart w:id="0" w:name="OLE_LINK1"/>
      <w:bookmarkStart w:id="1" w:name="_GoBack"/>
      <w:bookmarkEnd w:id="1"/>
      <w:r w:rsidRPr="00426311">
        <w:rPr>
          <w:b/>
          <w:sz w:val="28"/>
          <w:szCs w:val="28"/>
        </w:rPr>
        <w:t>Evaluation des compétences techniques</w:t>
      </w:r>
      <w:r w:rsidR="00AF35EB" w:rsidRPr="00426311">
        <w:rPr>
          <w:b/>
          <w:sz w:val="28"/>
          <w:szCs w:val="28"/>
        </w:rPr>
        <w:t xml:space="preserve"> (MPF)</w:t>
      </w:r>
    </w:p>
    <w:p w:rsidR="00AF35EB" w:rsidRPr="00AF35EB" w:rsidRDefault="00AF35EB" w:rsidP="00AF35EB">
      <w:pPr>
        <w:spacing w:after="0"/>
        <w:jc w:val="both"/>
        <w:rPr>
          <w:b/>
        </w:rPr>
      </w:pP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13970</wp:posOffset>
                </wp:positionV>
                <wp:extent cx="5743575" cy="352425"/>
                <wp:effectExtent l="0" t="0" r="28575" b="28575"/>
                <wp:wrapNone/>
                <wp:docPr id="1" name="Zone de text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43575" cy="3524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AF35EB" w:rsidRPr="00AF35EB" w:rsidRDefault="00AF35EB">
                            <w:pPr>
                              <w:rPr>
                                <w:b/>
                              </w:rPr>
                            </w:pPr>
                            <w:r w:rsidRPr="00AF35EB">
                              <w:rPr>
                                <w:b/>
                              </w:rPr>
                              <w:t>Nom de l’étudiant 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Zone de texte 1" o:spid="_x0000_s1026" type="#_x0000_t202" style="position:absolute;left:0;text-align:left;margin-left:401.05pt;margin-top:1.1pt;width:452.25pt;height:27.75pt;z-index:251659264;visibility:visible;mso-wrap-style:square;mso-width-percent:0;mso-wrap-distance-left:9pt;mso-wrap-distance-top:0;mso-wrap-distance-right:9pt;mso-wrap-distance-bottom:0;mso-position-horizontal:right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" fillcolor="white [3201]" strokeweight=".5pt">
                <v:textbox>
                  <w:txbxContent>
                    <w:p w:rsidR="00AF35EB" w:rsidRPr="00AF35EB" w:rsidRDefault="00AF35EB">
                      <w:pPr>
                        <w:rPr>
                          <w:b/>
                        </w:rPr>
                      </w:pPr>
                      <w:r w:rsidRPr="00AF35EB">
                        <w:rPr>
                          <w:b/>
                        </w:rPr>
                        <w:t>Nom de l’étudiant :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AF35EB">
        <w:rPr>
          <w:b/>
        </w:rPr>
        <w:t xml:space="preserve"> </w:t>
      </w:r>
    </w:p>
    <w:p w:rsidR="00AF35EB" w:rsidRDefault="00AF35EB" w:rsidP="005170DB">
      <w:pPr>
        <w:spacing w:after="0"/>
        <w:jc w:val="both"/>
      </w:pPr>
    </w:p>
    <w:p w:rsidR="00AF35EB" w:rsidRDefault="00AF35EB" w:rsidP="005170DB">
      <w:pPr>
        <w:spacing w:after="0"/>
        <w:jc w:val="both"/>
      </w:pPr>
    </w:p>
    <w:p w:rsidR="00C66D7E" w:rsidRPr="00AF35EB" w:rsidRDefault="00B272A6" w:rsidP="005170DB">
      <w:pPr>
        <w:spacing w:after="0"/>
        <w:jc w:val="both"/>
        <w:rPr>
          <w:i/>
        </w:rPr>
      </w:pPr>
      <w:r w:rsidRPr="00AF35EB">
        <w:rPr>
          <w:i/>
        </w:rPr>
        <w:t xml:space="preserve">L’évaluation de la capacité de l’apprenti à mobiliser les compétences </w:t>
      </w:r>
      <w:r w:rsidR="00625102" w:rsidRPr="00AF35EB">
        <w:rPr>
          <w:i/>
        </w:rPr>
        <w:t>acquises</w:t>
      </w:r>
      <w:r w:rsidRPr="00AF35EB">
        <w:rPr>
          <w:i/>
        </w:rPr>
        <w:t xml:space="preserve"> au cours des 3 années de BUT chimie s’effectue via la validation des </w:t>
      </w:r>
      <w:r w:rsidR="00625102" w:rsidRPr="00AF35EB">
        <w:rPr>
          <w:i/>
        </w:rPr>
        <w:t>apprentissages</w:t>
      </w:r>
      <w:r w:rsidRPr="00AF35EB">
        <w:rPr>
          <w:i/>
        </w:rPr>
        <w:t xml:space="preserve"> critiques. </w:t>
      </w:r>
    </w:p>
    <w:p w:rsidR="00B272A6" w:rsidRPr="00AF35EB" w:rsidRDefault="00B272A6" w:rsidP="00625102">
      <w:pPr>
        <w:jc w:val="both"/>
        <w:rPr>
          <w:i/>
        </w:rPr>
      </w:pPr>
      <w:r w:rsidRPr="00AF35EB">
        <w:rPr>
          <w:i/>
        </w:rPr>
        <w:t xml:space="preserve">En entreprise, l’étudiant n’abordera qu’une partie des apprentissages </w:t>
      </w:r>
      <w:r w:rsidR="00625102" w:rsidRPr="00AF35EB">
        <w:rPr>
          <w:i/>
        </w:rPr>
        <w:t>critiques</w:t>
      </w:r>
      <w:r w:rsidRPr="00AF35EB">
        <w:rPr>
          <w:i/>
        </w:rPr>
        <w:t xml:space="preserve"> lui permettant de valider </w:t>
      </w:r>
      <w:r w:rsidR="005170DB" w:rsidRPr="00AF35EB">
        <w:rPr>
          <w:i/>
        </w:rPr>
        <w:t>les</w:t>
      </w:r>
      <w:r w:rsidRPr="00AF35EB">
        <w:rPr>
          <w:i/>
        </w:rPr>
        <w:t xml:space="preserve"> compétence</w:t>
      </w:r>
      <w:r w:rsidR="005170DB" w:rsidRPr="00AF35EB">
        <w:rPr>
          <w:i/>
        </w:rPr>
        <w:t>s</w:t>
      </w:r>
      <w:r w:rsidRPr="00AF35EB">
        <w:rPr>
          <w:i/>
        </w:rPr>
        <w:t xml:space="preserve">. </w:t>
      </w:r>
      <w:r w:rsidRPr="00AF35EB">
        <w:rPr>
          <w:b/>
          <w:i/>
        </w:rPr>
        <w:t>Par conséquent, vous ne devez évaluer que</w:t>
      </w:r>
      <w:r w:rsidR="00625102" w:rsidRPr="00AF35EB">
        <w:rPr>
          <w:b/>
          <w:i/>
        </w:rPr>
        <w:t xml:space="preserve"> les items qui ont été abordés</w:t>
      </w:r>
      <w:r w:rsidR="00F70EF1" w:rsidRPr="00AF35EB">
        <w:rPr>
          <w:b/>
          <w:i/>
        </w:rPr>
        <w:t>.</w:t>
      </w:r>
      <w:r w:rsidR="00625102" w:rsidRPr="00AF35EB">
        <w:rPr>
          <w:i/>
        </w:rPr>
        <w:t xml:space="preserve"> </w:t>
      </w:r>
    </w:p>
    <w:tbl>
      <w:tblPr>
        <w:tblStyle w:val="Grilledutableau"/>
        <w:tblW w:w="9209" w:type="dxa"/>
        <w:jc w:val="center"/>
        <w:tblLayout w:type="fixed"/>
        <w:tblLook w:val="04A0" w:firstRow="1" w:lastRow="0" w:firstColumn="1" w:lastColumn="0" w:noHBand="0" w:noVBand="1"/>
      </w:tblPr>
      <w:tblGrid>
        <w:gridCol w:w="4537"/>
        <w:gridCol w:w="850"/>
        <w:gridCol w:w="987"/>
        <w:gridCol w:w="851"/>
        <w:gridCol w:w="1139"/>
        <w:gridCol w:w="845"/>
      </w:tblGrid>
      <w:tr w:rsidR="00625102" w:rsidTr="006A09A9">
        <w:trPr>
          <w:jc w:val="center"/>
        </w:trPr>
        <w:tc>
          <w:tcPr>
            <w:tcW w:w="4537" w:type="dxa"/>
            <w:vAlign w:val="center"/>
          </w:tcPr>
          <w:p w:rsidR="00625102" w:rsidRDefault="00625102" w:rsidP="00B272A6">
            <w:r>
              <w:t>Apprentissages critiques</w:t>
            </w:r>
          </w:p>
        </w:tc>
        <w:tc>
          <w:tcPr>
            <w:tcW w:w="850" w:type="dxa"/>
            <w:vAlign w:val="center"/>
          </w:tcPr>
          <w:p w:rsidR="00625102" w:rsidRDefault="00625102" w:rsidP="00625102">
            <w:pPr>
              <w:jc w:val="center"/>
            </w:pPr>
            <w:r>
              <w:t>Non évalué</w:t>
            </w:r>
          </w:p>
        </w:tc>
        <w:tc>
          <w:tcPr>
            <w:tcW w:w="987" w:type="dxa"/>
            <w:vAlign w:val="center"/>
          </w:tcPr>
          <w:p w:rsidR="00625102" w:rsidRDefault="00625102" w:rsidP="00625102">
            <w:pPr>
              <w:jc w:val="center"/>
            </w:pPr>
            <w:r>
              <w:t>Dépassé</w:t>
            </w:r>
          </w:p>
        </w:tc>
        <w:tc>
          <w:tcPr>
            <w:tcW w:w="851" w:type="dxa"/>
            <w:vAlign w:val="center"/>
          </w:tcPr>
          <w:p w:rsidR="00625102" w:rsidRDefault="00625102" w:rsidP="00625102">
            <w:pPr>
              <w:jc w:val="center"/>
            </w:pPr>
            <w:r>
              <w:t>Atteint</w:t>
            </w:r>
          </w:p>
        </w:tc>
        <w:tc>
          <w:tcPr>
            <w:tcW w:w="1139" w:type="dxa"/>
            <w:vAlign w:val="center"/>
          </w:tcPr>
          <w:p w:rsidR="00625102" w:rsidRPr="00FD4CAB" w:rsidRDefault="00625102" w:rsidP="00625102">
            <w:pPr>
              <w:jc w:val="center"/>
            </w:pPr>
            <w:proofErr w:type="spellStart"/>
            <w:r w:rsidRPr="00FD4CAB">
              <w:t>Partielle</w:t>
            </w:r>
            <w:r w:rsidR="00EC307D">
              <w:t>-</w:t>
            </w:r>
            <w:r w:rsidRPr="00FD4CAB">
              <w:t>ment</w:t>
            </w:r>
            <w:proofErr w:type="spellEnd"/>
            <w:r w:rsidRPr="00FD4CAB">
              <w:t xml:space="preserve"> atteint</w:t>
            </w:r>
          </w:p>
        </w:tc>
        <w:tc>
          <w:tcPr>
            <w:tcW w:w="845" w:type="dxa"/>
            <w:vAlign w:val="center"/>
          </w:tcPr>
          <w:p w:rsidR="00625102" w:rsidRDefault="00625102" w:rsidP="00625102">
            <w:pPr>
              <w:jc w:val="center"/>
            </w:pPr>
            <w:r>
              <w:t>Non atteint</w:t>
            </w:r>
          </w:p>
        </w:tc>
      </w:tr>
      <w:tr w:rsidR="00625102" w:rsidTr="006A09A9">
        <w:trPr>
          <w:trHeight w:val="340"/>
          <w:jc w:val="center"/>
        </w:trPr>
        <w:tc>
          <w:tcPr>
            <w:tcW w:w="4537" w:type="dxa"/>
            <w:vAlign w:val="center"/>
          </w:tcPr>
          <w:p w:rsidR="00625102" w:rsidRDefault="007C4C9C" w:rsidP="00B272A6">
            <w:r>
              <w:t>Améliorer les performances des matériaux et/ou des produits formulés</w:t>
            </w:r>
          </w:p>
        </w:tc>
        <w:tc>
          <w:tcPr>
            <w:tcW w:w="850" w:type="dxa"/>
            <w:vAlign w:val="center"/>
          </w:tcPr>
          <w:p w:rsidR="00625102" w:rsidRDefault="00625102" w:rsidP="00B272A6"/>
        </w:tc>
        <w:tc>
          <w:tcPr>
            <w:tcW w:w="987" w:type="dxa"/>
            <w:vAlign w:val="center"/>
          </w:tcPr>
          <w:p w:rsidR="00625102" w:rsidRDefault="00625102" w:rsidP="00B272A6"/>
        </w:tc>
        <w:tc>
          <w:tcPr>
            <w:tcW w:w="851" w:type="dxa"/>
            <w:vAlign w:val="center"/>
          </w:tcPr>
          <w:p w:rsidR="00625102" w:rsidRDefault="00625102" w:rsidP="00B272A6"/>
        </w:tc>
        <w:tc>
          <w:tcPr>
            <w:tcW w:w="1139" w:type="dxa"/>
            <w:vAlign w:val="center"/>
          </w:tcPr>
          <w:p w:rsidR="00625102" w:rsidRDefault="00625102" w:rsidP="00B272A6"/>
        </w:tc>
        <w:tc>
          <w:tcPr>
            <w:tcW w:w="845" w:type="dxa"/>
            <w:vAlign w:val="center"/>
          </w:tcPr>
          <w:p w:rsidR="00625102" w:rsidRDefault="00625102" w:rsidP="00B272A6"/>
        </w:tc>
      </w:tr>
      <w:tr w:rsidR="00625102" w:rsidTr="006A09A9">
        <w:trPr>
          <w:trHeight w:val="340"/>
          <w:jc w:val="center"/>
        </w:trPr>
        <w:tc>
          <w:tcPr>
            <w:tcW w:w="4537" w:type="dxa"/>
            <w:vAlign w:val="center"/>
          </w:tcPr>
          <w:p w:rsidR="00625102" w:rsidRDefault="007C4C9C" w:rsidP="00B272A6">
            <w:r>
              <w:t xml:space="preserve">Mettre en œuvre une démarche </w:t>
            </w:r>
            <w:r w:rsidR="006F3994">
              <w:t>d’</w:t>
            </w:r>
            <w:r>
              <w:t>écoconception</w:t>
            </w:r>
          </w:p>
        </w:tc>
        <w:tc>
          <w:tcPr>
            <w:tcW w:w="850" w:type="dxa"/>
            <w:vAlign w:val="center"/>
          </w:tcPr>
          <w:p w:rsidR="00625102" w:rsidRDefault="00625102" w:rsidP="00B272A6"/>
        </w:tc>
        <w:tc>
          <w:tcPr>
            <w:tcW w:w="987" w:type="dxa"/>
            <w:vAlign w:val="center"/>
          </w:tcPr>
          <w:p w:rsidR="00625102" w:rsidRDefault="00625102" w:rsidP="00B272A6"/>
        </w:tc>
        <w:tc>
          <w:tcPr>
            <w:tcW w:w="851" w:type="dxa"/>
            <w:vAlign w:val="center"/>
          </w:tcPr>
          <w:p w:rsidR="00625102" w:rsidRDefault="00625102" w:rsidP="00B272A6"/>
        </w:tc>
        <w:tc>
          <w:tcPr>
            <w:tcW w:w="1139" w:type="dxa"/>
            <w:vAlign w:val="center"/>
          </w:tcPr>
          <w:p w:rsidR="00625102" w:rsidRDefault="00625102" w:rsidP="00B272A6"/>
        </w:tc>
        <w:tc>
          <w:tcPr>
            <w:tcW w:w="845" w:type="dxa"/>
            <w:vAlign w:val="center"/>
          </w:tcPr>
          <w:p w:rsidR="00625102" w:rsidRDefault="00625102" w:rsidP="00B272A6"/>
        </w:tc>
      </w:tr>
      <w:tr w:rsidR="00625102" w:rsidTr="006A09A9">
        <w:trPr>
          <w:trHeight w:val="340"/>
          <w:jc w:val="center"/>
        </w:trPr>
        <w:tc>
          <w:tcPr>
            <w:tcW w:w="4537" w:type="dxa"/>
            <w:vAlign w:val="center"/>
          </w:tcPr>
          <w:p w:rsidR="00625102" w:rsidRDefault="007C4C9C" w:rsidP="005170DB">
            <w:r>
              <w:t xml:space="preserve">Mettre en œuvre des procédés de fabrication des matériaux et/ou des produits formulés </w:t>
            </w:r>
          </w:p>
        </w:tc>
        <w:tc>
          <w:tcPr>
            <w:tcW w:w="850" w:type="dxa"/>
            <w:vAlign w:val="center"/>
          </w:tcPr>
          <w:p w:rsidR="00625102" w:rsidRDefault="00625102" w:rsidP="00B272A6"/>
        </w:tc>
        <w:tc>
          <w:tcPr>
            <w:tcW w:w="987" w:type="dxa"/>
            <w:vAlign w:val="center"/>
          </w:tcPr>
          <w:p w:rsidR="00625102" w:rsidRDefault="00625102" w:rsidP="00B272A6"/>
        </w:tc>
        <w:tc>
          <w:tcPr>
            <w:tcW w:w="851" w:type="dxa"/>
            <w:vAlign w:val="center"/>
          </w:tcPr>
          <w:p w:rsidR="00625102" w:rsidRDefault="00625102" w:rsidP="00B272A6"/>
        </w:tc>
        <w:tc>
          <w:tcPr>
            <w:tcW w:w="1139" w:type="dxa"/>
            <w:vAlign w:val="center"/>
          </w:tcPr>
          <w:p w:rsidR="00625102" w:rsidRDefault="00625102" w:rsidP="00B272A6"/>
        </w:tc>
        <w:tc>
          <w:tcPr>
            <w:tcW w:w="845" w:type="dxa"/>
            <w:vAlign w:val="center"/>
          </w:tcPr>
          <w:p w:rsidR="00625102" w:rsidRDefault="00625102" w:rsidP="00B272A6"/>
        </w:tc>
      </w:tr>
      <w:tr w:rsidR="00625102" w:rsidTr="006A09A9">
        <w:trPr>
          <w:trHeight w:val="340"/>
          <w:jc w:val="center"/>
        </w:trPr>
        <w:tc>
          <w:tcPr>
            <w:tcW w:w="4537" w:type="dxa"/>
            <w:vAlign w:val="center"/>
          </w:tcPr>
          <w:p w:rsidR="00625102" w:rsidRDefault="007C4C9C" w:rsidP="00B272A6">
            <w:r>
              <w:t>« </w:t>
            </w:r>
            <w:proofErr w:type="spellStart"/>
            <w:r>
              <w:t>Déformuler</w:t>
            </w:r>
            <w:proofErr w:type="spellEnd"/>
            <w:r>
              <w:t> » les matériaux et/ou les produits formulés</w:t>
            </w:r>
          </w:p>
        </w:tc>
        <w:tc>
          <w:tcPr>
            <w:tcW w:w="850" w:type="dxa"/>
            <w:vAlign w:val="center"/>
          </w:tcPr>
          <w:p w:rsidR="00625102" w:rsidRDefault="00625102" w:rsidP="00B272A6"/>
        </w:tc>
        <w:tc>
          <w:tcPr>
            <w:tcW w:w="987" w:type="dxa"/>
            <w:vAlign w:val="center"/>
          </w:tcPr>
          <w:p w:rsidR="00625102" w:rsidRDefault="00625102" w:rsidP="00B272A6"/>
        </w:tc>
        <w:tc>
          <w:tcPr>
            <w:tcW w:w="851" w:type="dxa"/>
            <w:vAlign w:val="center"/>
          </w:tcPr>
          <w:p w:rsidR="00625102" w:rsidRDefault="00625102" w:rsidP="00B272A6"/>
        </w:tc>
        <w:tc>
          <w:tcPr>
            <w:tcW w:w="1139" w:type="dxa"/>
            <w:vAlign w:val="center"/>
          </w:tcPr>
          <w:p w:rsidR="00625102" w:rsidRDefault="00625102" w:rsidP="00B272A6"/>
        </w:tc>
        <w:tc>
          <w:tcPr>
            <w:tcW w:w="845" w:type="dxa"/>
            <w:vAlign w:val="center"/>
          </w:tcPr>
          <w:p w:rsidR="00625102" w:rsidRDefault="00625102" w:rsidP="00B272A6"/>
        </w:tc>
      </w:tr>
      <w:tr w:rsidR="005170DB" w:rsidTr="006A09A9">
        <w:trPr>
          <w:trHeight w:val="340"/>
          <w:jc w:val="center"/>
        </w:trPr>
        <w:tc>
          <w:tcPr>
            <w:tcW w:w="4537" w:type="dxa"/>
            <w:vAlign w:val="center"/>
          </w:tcPr>
          <w:p w:rsidR="005170DB" w:rsidRPr="005170DB" w:rsidRDefault="005170DB" w:rsidP="005170DB">
            <w:r w:rsidRPr="005170DB">
              <w:t>Mettre en œuvre des analyses de contrôle/qualité des matériaux et/ou des produits formulés</w:t>
            </w:r>
          </w:p>
        </w:tc>
        <w:tc>
          <w:tcPr>
            <w:tcW w:w="850" w:type="dxa"/>
            <w:vAlign w:val="center"/>
          </w:tcPr>
          <w:p w:rsidR="005170DB" w:rsidRDefault="005170DB" w:rsidP="005170DB"/>
        </w:tc>
        <w:tc>
          <w:tcPr>
            <w:tcW w:w="987" w:type="dxa"/>
            <w:vAlign w:val="center"/>
          </w:tcPr>
          <w:p w:rsidR="005170DB" w:rsidRDefault="005170DB" w:rsidP="005170DB"/>
        </w:tc>
        <w:tc>
          <w:tcPr>
            <w:tcW w:w="851" w:type="dxa"/>
            <w:vAlign w:val="center"/>
          </w:tcPr>
          <w:p w:rsidR="005170DB" w:rsidRDefault="005170DB" w:rsidP="005170DB"/>
        </w:tc>
        <w:tc>
          <w:tcPr>
            <w:tcW w:w="1139" w:type="dxa"/>
            <w:vAlign w:val="center"/>
          </w:tcPr>
          <w:p w:rsidR="005170DB" w:rsidRDefault="005170DB" w:rsidP="005170DB"/>
        </w:tc>
        <w:tc>
          <w:tcPr>
            <w:tcW w:w="845" w:type="dxa"/>
            <w:vAlign w:val="center"/>
          </w:tcPr>
          <w:p w:rsidR="005170DB" w:rsidRDefault="005170DB" w:rsidP="005170DB"/>
        </w:tc>
      </w:tr>
      <w:tr w:rsidR="005170DB" w:rsidTr="006A09A9">
        <w:trPr>
          <w:trHeight w:val="340"/>
          <w:jc w:val="center"/>
        </w:trPr>
        <w:tc>
          <w:tcPr>
            <w:tcW w:w="4537" w:type="dxa"/>
            <w:vAlign w:val="center"/>
          </w:tcPr>
          <w:p w:rsidR="005170DB" w:rsidRPr="005170DB" w:rsidRDefault="005170DB" w:rsidP="005170DB">
            <w:r w:rsidRPr="005170DB">
              <w:t>Etablir un cahier des charges adapté aux fonction d’usage</w:t>
            </w:r>
          </w:p>
        </w:tc>
        <w:tc>
          <w:tcPr>
            <w:tcW w:w="850" w:type="dxa"/>
            <w:vAlign w:val="center"/>
          </w:tcPr>
          <w:p w:rsidR="005170DB" w:rsidRDefault="005170DB" w:rsidP="005170DB"/>
        </w:tc>
        <w:tc>
          <w:tcPr>
            <w:tcW w:w="987" w:type="dxa"/>
            <w:vAlign w:val="center"/>
          </w:tcPr>
          <w:p w:rsidR="005170DB" w:rsidRDefault="005170DB" w:rsidP="005170DB"/>
        </w:tc>
        <w:tc>
          <w:tcPr>
            <w:tcW w:w="851" w:type="dxa"/>
            <w:vAlign w:val="center"/>
          </w:tcPr>
          <w:p w:rsidR="005170DB" w:rsidRDefault="005170DB" w:rsidP="005170DB"/>
        </w:tc>
        <w:tc>
          <w:tcPr>
            <w:tcW w:w="1139" w:type="dxa"/>
            <w:vAlign w:val="center"/>
          </w:tcPr>
          <w:p w:rsidR="005170DB" w:rsidRDefault="005170DB" w:rsidP="005170DB"/>
        </w:tc>
        <w:tc>
          <w:tcPr>
            <w:tcW w:w="845" w:type="dxa"/>
            <w:vAlign w:val="center"/>
          </w:tcPr>
          <w:p w:rsidR="005170DB" w:rsidRDefault="005170DB" w:rsidP="005170DB"/>
        </w:tc>
      </w:tr>
      <w:tr w:rsidR="005170DB" w:rsidTr="006A09A9">
        <w:trPr>
          <w:trHeight w:val="340"/>
          <w:jc w:val="center"/>
        </w:trPr>
        <w:tc>
          <w:tcPr>
            <w:tcW w:w="4537" w:type="dxa"/>
            <w:vAlign w:val="center"/>
          </w:tcPr>
          <w:p w:rsidR="005170DB" w:rsidRPr="005170DB" w:rsidRDefault="005170DB" w:rsidP="005170DB">
            <w:r w:rsidRPr="005170DB">
              <w:t>Caractériser les matériaux et/ou produits formulés</w:t>
            </w:r>
          </w:p>
        </w:tc>
        <w:tc>
          <w:tcPr>
            <w:tcW w:w="850" w:type="dxa"/>
            <w:vAlign w:val="center"/>
          </w:tcPr>
          <w:p w:rsidR="005170DB" w:rsidRDefault="005170DB" w:rsidP="005170DB"/>
        </w:tc>
        <w:tc>
          <w:tcPr>
            <w:tcW w:w="987" w:type="dxa"/>
            <w:vAlign w:val="center"/>
          </w:tcPr>
          <w:p w:rsidR="005170DB" w:rsidRDefault="005170DB" w:rsidP="005170DB"/>
        </w:tc>
        <w:tc>
          <w:tcPr>
            <w:tcW w:w="851" w:type="dxa"/>
            <w:vAlign w:val="center"/>
          </w:tcPr>
          <w:p w:rsidR="005170DB" w:rsidRDefault="005170DB" w:rsidP="005170DB"/>
        </w:tc>
        <w:tc>
          <w:tcPr>
            <w:tcW w:w="1139" w:type="dxa"/>
            <w:vAlign w:val="center"/>
          </w:tcPr>
          <w:p w:rsidR="005170DB" w:rsidRDefault="005170DB" w:rsidP="005170DB"/>
        </w:tc>
        <w:tc>
          <w:tcPr>
            <w:tcW w:w="845" w:type="dxa"/>
            <w:vAlign w:val="center"/>
          </w:tcPr>
          <w:p w:rsidR="005170DB" w:rsidRDefault="005170DB" w:rsidP="005170DB"/>
        </w:tc>
      </w:tr>
      <w:tr w:rsidR="005170DB" w:rsidTr="006A09A9">
        <w:trPr>
          <w:trHeight w:val="340"/>
          <w:jc w:val="center"/>
        </w:trPr>
        <w:tc>
          <w:tcPr>
            <w:tcW w:w="4537" w:type="dxa"/>
            <w:vAlign w:val="center"/>
          </w:tcPr>
          <w:p w:rsidR="005170DB" w:rsidRPr="005170DB" w:rsidRDefault="005170DB" w:rsidP="005170DB">
            <w:r w:rsidRPr="005170DB">
              <w:t>Déterminer les propriétés physiques ou physicochimiques des matériaux et/ou produits formulés</w:t>
            </w:r>
          </w:p>
        </w:tc>
        <w:tc>
          <w:tcPr>
            <w:tcW w:w="850" w:type="dxa"/>
            <w:vAlign w:val="center"/>
          </w:tcPr>
          <w:p w:rsidR="005170DB" w:rsidRDefault="005170DB" w:rsidP="005170DB"/>
        </w:tc>
        <w:tc>
          <w:tcPr>
            <w:tcW w:w="987" w:type="dxa"/>
            <w:vAlign w:val="center"/>
          </w:tcPr>
          <w:p w:rsidR="005170DB" w:rsidRDefault="005170DB" w:rsidP="005170DB"/>
        </w:tc>
        <w:tc>
          <w:tcPr>
            <w:tcW w:w="851" w:type="dxa"/>
            <w:vAlign w:val="center"/>
          </w:tcPr>
          <w:p w:rsidR="005170DB" w:rsidRDefault="005170DB" w:rsidP="005170DB"/>
        </w:tc>
        <w:tc>
          <w:tcPr>
            <w:tcW w:w="1139" w:type="dxa"/>
            <w:vAlign w:val="center"/>
          </w:tcPr>
          <w:p w:rsidR="005170DB" w:rsidRDefault="005170DB" w:rsidP="005170DB"/>
        </w:tc>
        <w:tc>
          <w:tcPr>
            <w:tcW w:w="845" w:type="dxa"/>
            <w:vAlign w:val="center"/>
          </w:tcPr>
          <w:p w:rsidR="005170DB" w:rsidRDefault="005170DB" w:rsidP="005170DB"/>
        </w:tc>
      </w:tr>
      <w:tr w:rsidR="005170DB" w:rsidTr="006A09A9">
        <w:trPr>
          <w:trHeight w:val="340"/>
          <w:jc w:val="center"/>
        </w:trPr>
        <w:tc>
          <w:tcPr>
            <w:tcW w:w="4537" w:type="dxa"/>
            <w:vAlign w:val="center"/>
          </w:tcPr>
          <w:p w:rsidR="005170DB" w:rsidRPr="005170DB" w:rsidRDefault="005170DB" w:rsidP="005170DB">
            <w:pPr>
              <w:rPr>
                <w:rFonts w:ascii="Calibri" w:hAnsi="Calibri" w:cs="Calibri"/>
              </w:rPr>
            </w:pPr>
            <w:r w:rsidRPr="005170DB">
              <w:rPr>
                <w:rFonts w:ascii="Calibri" w:hAnsi="Calibri" w:cs="Calibri"/>
              </w:rPr>
              <w:t>Mettre en œuvre les principes de management, de qualité, d’économie et de gestion</w:t>
            </w:r>
          </w:p>
        </w:tc>
        <w:tc>
          <w:tcPr>
            <w:tcW w:w="850" w:type="dxa"/>
            <w:vAlign w:val="center"/>
          </w:tcPr>
          <w:p w:rsidR="005170DB" w:rsidRDefault="005170DB" w:rsidP="005170DB"/>
        </w:tc>
        <w:tc>
          <w:tcPr>
            <w:tcW w:w="987" w:type="dxa"/>
            <w:vAlign w:val="center"/>
          </w:tcPr>
          <w:p w:rsidR="005170DB" w:rsidRDefault="005170DB" w:rsidP="005170DB"/>
        </w:tc>
        <w:tc>
          <w:tcPr>
            <w:tcW w:w="851" w:type="dxa"/>
            <w:vAlign w:val="center"/>
          </w:tcPr>
          <w:p w:rsidR="005170DB" w:rsidRDefault="005170DB" w:rsidP="005170DB"/>
        </w:tc>
        <w:tc>
          <w:tcPr>
            <w:tcW w:w="1139" w:type="dxa"/>
            <w:vAlign w:val="center"/>
          </w:tcPr>
          <w:p w:rsidR="005170DB" w:rsidRDefault="005170DB" w:rsidP="005170DB"/>
        </w:tc>
        <w:tc>
          <w:tcPr>
            <w:tcW w:w="845" w:type="dxa"/>
            <w:vAlign w:val="center"/>
          </w:tcPr>
          <w:p w:rsidR="005170DB" w:rsidRDefault="005170DB" w:rsidP="005170DB"/>
        </w:tc>
      </w:tr>
      <w:tr w:rsidR="005170DB" w:rsidTr="006A09A9">
        <w:trPr>
          <w:trHeight w:val="340"/>
          <w:jc w:val="center"/>
        </w:trPr>
        <w:tc>
          <w:tcPr>
            <w:tcW w:w="4537" w:type="dxa"/>
            <w:vAlign w:val="center"/>
          </w:tcPr>
          <w:p w:rsidR="005170DB" w:rsidRPr="005170DB" w:rsidRDefault="005170DB" w:rsidP="005170DB">
            <w:pPr>
              <w:rPr>
                <w:rFonts w:ascii="Calibri" w:hAnsi="Calibri" w:cs="Calibri"/>
              </w:rPr>
            </w:pPr>
            <w:r w:rsidRPr="005170DB">
              <w:rPr>
                <w:rFonts w:ascii="Calibri" w:hAnsi="Calibri" w:cs="Calibri"/>
              </w:rPr>
              <w:t>Assurer la gestion du sujet de stage dans le temps</w:t>
            </w:r>
          </w:p>
        </w:tc>
        <w:tc>
          <w:tcPr>
            <w:tcW w:w="850" w:type="dxa"/>
            <w:vAlign w:val="center"/>
          </w:tcPr>
          <w:p w:rsidR="005170DB" w:rsidRDefault="005170DB" w:rsidP="005170DB"/>
        </w:tc>
        <w:tc>
          <w:tcPr>
            <w:tcW w:w="987" w:type="dxa"/>
            <w:vAlign w:val="center"/>
          </w:tcPr>
          <w:p w:rsidR="005170DB" w:rsidRDefault="005170DB" w:rsidP="005170DB"/>
        </w:tc>
        <w:tc>
          <w:tcPr>
            <w:tcW w:w="851" w:type="dxa"/>
            <w:vAlign w:val="center"/>
          </w:tcPr>
          <w:p w:rsidR="005170DB" w:rsidRDefault="005170DB" w:rsidP="005170DB"/>
        </w:tc>
        <w:tc>
          <w:tcPr>
            <w:tcW w:w="1139" w:type="dxa"/>
            <w:vAlign w:val="center"/>
          </w:tcPr>
          <w:p w:rsidR="005170DB" w:rsidRDefault="005170DB" w:rsidP="005170DB"/>
        </w:tc>
        <w:tc>
          <w:tcPr>
            <w:tcW w:w="845" w:type="dxa"/>
            <w:vAlign w:val="center"/>
          </w:tcPr>
          <w:p w:rsidR="005170DB" w:rsidRDefault="005170DB" w:rsidP="005170DB"/>
        </w:tc>
      </w:tr>
      <w:tr w:rsidR="005170DB" w:rsidTr="006A09A9">
        <w:trPr>
          <w:trHeight w:val="340"/>
          <w:jc w:val="center"/>
        </w:trPr>
        <w:tc>
          <w:tcPr>
            <w:tcW w:w="4537" w:type="dxa"/>
            <w:vAlign w:val="center"/>
          </w:tcPr>
          <w:p w:rsidR="005170DB" w:rsidRPr="00A85F72" w:rsidRDefault="005170DB" w:rsidP="005170DB">
            <w:pPr>
              <w:rPr>
                <w:rFonts w:ascii="Calibri" w:hAnsi="Calibri" w:cs="Calibri"/>
              </w:rPr>
            </w:pPr>
            <w:r w:rsidRPr="00A85F72">
              <w:rPr>
                <w:rFonts w:ascii="Calibri" w:hAnsi="Calibri" w:cs="Calibri"/>
              </w:rPr>
              <w:t>Rendre compte de la mission, des résultats…</w:t>
            </w:r>
          </w:p>
        </w:tc>
        <w:tc>
          <w:tcPr>
            <w:tcW w:w="850" w:type="dxa"/>
            <w:vAlign w:val="center"/>
          </w:tcPr>
          <w:p w:rsidR="005170DB" w:rsidRDefault="005170DB" w:rsidP="005170DB"/>
        </w:tc>
        <w:tc>
          <w:tcPr>
            <w:tcW w:w="987" w:type="dxa"/>
            <w:vAlign w:val="center"/>
          </w:tcPr>
          <w:p w:rsidR="005170DB" w:rsidRDefault="005170DB" w:rsidP="005170DB"/>
        </w:tc>
        <w:tc>
          <w:tcPr>
            <w:tcW w:w="851" w:type="dxa"/>
            <w:vAlign w:val="center"/>
          </w:tcPr>
          <w:p w:rsidR="005170DB" w:rsidRDefault="005170DB" w:rsidP="005170DB"/>
        </w:tc>
        <w:tc>
          <w:tcPr>
            <w:tcW w:w="1139" w:type="dxa"/>
            <w:vAlign w:val="center"/>
          </w:tcPr>
          <w:p w:rsidR="005170DB" w:rsidRDefault="005170DB" w:rsidP="005170DB"/>
        </w:tc>
        <w:tc>
          <w:tcPr>
            <w:tcW w:w="845" w:type="dxa"/>
            <w:vAlign w:val="center"/>
          </w:tcPr>
          <w:p w:rsidR="005170DB" w:rsidRDefault="005170DB" w:rsidP="005170DB"/>
        </w:tc>
      </w:tr>
      <w:tr w:rsidR="005170DB" w:rsidTr="006A09A9">
        <w:trPr>
          <w:trHeight w:val="340"/>
          <w:jc w:val="center"/>
        </w:trPr>
        <w:tc>
          <w:tcPr>
            <w:tcW w:w="4537" w:type="dxa"/>
            <w:vAlign w:val="center"/>
          </w:tcPr>
          <w:p w:rsidR="005170DB" w:rsidRPr="00A85F72" w:rsidRDefault="005170DB" w:rsidP="005170DB">
            <w:pPr>
              <w:rPr>
                <w:rFonts w:ascii="Calibri" w:hAnsi="Calibri" w:cs="Calibri"/>
              </w:rPr>
            </w:pPr>
            <w:r w:rsidRPr="00A85F72">
              <w:rPr>
                <w:rFonts w:ascii="Calibri" w:hAnsi="Calibri" w:cs="Calibri"/>
              </w:rPr>
              <w:t>Participer à la mise en œuvre d’une démarche de qualification</w:t>
            </w:r>
          </w:p>
        </w:tc>
        <w:tc>
          <w:tcPr>
            <w:tcW w:w="850" w:type="dxa"/>
            <w:vAlign w:val="center"/>
          </w:tcPr>
          <w:p w:rsidR="005170DB" w:rsidRDefault="005170DB" w:rsidP="005170DB"/>
        </w:tc>
        <w:tc>
          <w:tcPr>
            <w:tcW w:w="987" w:type="dxa"/>
            <w:vAlign w:val="center"/>
          </w:tcPr>
          <w:p w:rsidR="005170DB" w:rsidRDefault="005170DB" w:rsidP="005170DB"/>
        </w:tc>
        <w:tc>
          <w:tcPr>
            <w:tcW w:w="851" w:type="dxa"/>
            <w:vAlign w:val="center"/>
          </w:tcPr>
          <w:p w:rsidR="005170DB" w:rsidRDefault="005170DB" w:rsidP="005170DB"/>
        </w:tc>
        <w:tc>
          <w:tcPr>
            <w:tcW w:w="1139" w:type="dxa"/>
            <w:vAlign w:val="center"/>
          </w:tcPr>
          <w:p w:rsidR="005170DB" w:rsidRDefault="005170DB" w:rsidP="005170DB"/>
        </w:tc>
        <w:tc>
          <w:tcPr>
            <w:tcW w:w="845" w:type="dxa"/>
            <w:vAlign w:val="center"/>
          </w:tcPr>
          <w:p w:rsidR="005170DB" w:rsidRDefault="005170DB" w:rsidP="005170DB"/>
        </w:tc>
      </w:tr>
      <w:tr w:rsidR="005170DB" w:rsidTr="006A09A9">
        <w:trPr>
          <w:trHeight w:val="340"/>
          <w:jc w:val="center"/>
        </w:trPr>
        <w:tc>
          <w:tcPr>
            <w:tcW w:w="4537" w:type="dxa"/>
            <w:vAlign w:val="center"/>
          </w:tcPr>
          <w:p w:rsidR="005170DB" w:rsidRPr="00A85F72" w:rsidRDefault="005170DB" w:rsidP="005170DB">
            <w:pPr>
              <w:rPr>
                <w:rFonts w:ascii="Calibri" w:hAnsi="Calibri" w:cs="Calibri"/>
              </w:rPr>
            </w:pPr>
            <w:r w:rsidRPr="00A85F72">
              <w:rPr>
                <w:rFonts w:ascii="Calibri" w:hAnsi="Calibri" w:cs="Calibri"/>
              </w:rPr>
              <w:t>Mener à bien la validation d’une méthode d’analyse</w:t>
            </w:r>
          </w:p>
        </w:tc>
        <w:tc>
          <w:tcPr>
            <w:tcW w:w="850" w:type="dxa"/>
            <w:vAlign w:val="center"/>
          </w:tcPr>
          <w:p w:rsidR="005170DB" w:rsidRDefault="005170DB" w:rsidP="005170DB"/>
        </w:tc>
        <w:tc>
          <w:tcPr>
            <w:tcW w:w="987" w:type="dxa"/>
            <w:vAlign w:val="center"/>
          </w:tcPr>
          <w:p w:rsidR="005170DB" w:rsidRDefault="005170DB" w:rsidP="005170DB"/>
        </w:tc>
        <w:tc>
          <w:tcPr>
            <w:tcW w:w="851" w:type="dxa"/>
            <w:vAlign w:val="center"/>
          </w:tcPr>
          <w:p w:rsidR="005170DB" w:rsidRDefault="005170DB" w:rsidP="005170DB"/>
        </w:tc>
        <w:tc>
          <w:tcPr>
            <w:tcW w:w="1139" w:type="dxa"/>
            <w:vAlign w:val="center"/>
          </w:tcPr>
          <w:p w:rsidR="005170DB" w:rsidRDefault="005170DB" w:rsidP="005170DB"/>
        </w:tc>
        <w:tc>
          <w:tcPr>
            <w:tcW w:w="845" w:type="dxa"/>
            <w:vAlign w:val="center"/>
          </w:tcPr>
          <w:p w:rsidR="005170DB" w:rsidRDefault="005170DB" w:rsidP="005170DB"/>
        </w:tc>
      </w:tr>
      <w:tr w:rsidR="005170DB" w:rsidTr="006A09A9">
        <w:trPr>
          <w:trHeight w:val="340"/>
          <w:jc w:val="center"/>
        </w:trPr>
        <w:tc>
          <w:tcPr>
            <w:tcW w:w="4537" w:type="dxa"/>
            <w:vAlign w:val="center"/>
          </w:tcPr>
          <w:p w:rsidR="005170DB" w:rsidRPr="00A85F72" w:rsidRDefault="005170DB" w:rsidP="005170DB">
            <w:pPr>
              <w:rPr>
                <w:rFonts w:ascii="Calibri" w:hAnsi="Calibri" w:cs="Calibri"/>
              </w:rPr>
            </w:pPr>
            <w:r w:rsidRPr="00A85F72">
              <w:rPr>
                <w:rFonts w:ascii="Calibri" w:hAnsi="Calibri" w:cs="Calibri"/>
              </w:rPr>
              <w:t>Assurer la veille technologique, réglementaire, scientifique, environnementale et sociétale dans sa spécialité</w:t>
            </w:r>
          </w:p>
        </w:tc>
        <w:tc>
          <w:tcPr>
            <w:tcW w:w="850" w:type="dxa"/>
            <w:vAlign w:val="center"/>
          </w:tcPr>
          <w:p w:rsidR="005170DB" w:rsidRDefault="005170DB" w:rsidP="005170DB"/>
        </w:tc>
        <w:tc>
          <w:tcPr>
            <w:tcW w:w="987" w:type="dxa"/>
            <w:vAlign w:val="center"/>
          </w:tcPr>
          <w:p w:rsidR="005170DB" w:rsidRDefault="005170DB" w:rsidP="005170DB"/>
        </w:tc>
        <w:tc>
          <w:tcPr>
            <w:tcW w:w="851" w:type="dxa"/>
            <w:vAlign w:val="center"/>
          </w:tcPr>
          <w:p w:rsidR="005170DB" w:rsidRDefault="005170DB" w:rsidP="005170DB"/>
        </w:tc>
        <w:tc>
          <w:tcPr>
            <w:tcW w:w="1139" w:type="dxa"/>
            <w:vAlign w:val="center"/>
          </w:tcPr>
          <w:p w:rsidR="005170DB" w:rsidRDefault="005170DB" w:rsidP="005170DB"/>
        </w:tc>
        <w:tc>
          <w:tcPr>
            <w:tcW w:w="845" w:type="dxa"/>
            <w:vAlign w:val="center"/>
          </w:tcPr>
          <w:p w:rsidR="005170DB" w:rsidRDefault="005170DB" w:rsidP="005170DB"/>
        </w:tc>
      </w:tr>
      <w:tr w:rsidR="005170DB" w:rsidTr="006A09A9">
        <w:trPr>
          <w:trHeight w:val="340"/>
          <w:jc w:val="center"/>
        </w:trPr>
        <w:tc>
          <w:tcPr>
            <w:tcW w:w="4537" w:type="dxa"/>
            <w:vAlign w:val="center"/>
          </w:tcPr>
          <w:p w:rsidR="005170DB" w:rsidRPr="00A85F72" w:rsidRDefault="005170DB" w:rsidP="005170DB">
            <w:pPr>
              <w:rPr>
                <w:rFonts w:ascii="Calibri" w:hAnsi="Calibri" w:cs="Calibri"/>
              </w:rPr>
            </w:pPr>
            <w:r w:rsidRPr="00A85F72">
              <w:rPr>
                <w:rFonts w:ascii="Calibri" w:hAnsi="Calibri" w:cs="Calibri"/>
              </w:rPr>
              <w:t>Se comporter comme un technicien chimiste responsable (HSE)</w:t>
            </w:r>
          </w:p>
        </w:tc>
        <w:tc>
          <w:tcPr>
            <w:tcW w:w="850" w:type="dxa"/>
            <w:vAlign w:val="center"/>
          </w:tcPr>
          <w:p w:rsidR="005170DB" w:rsidRDefault="005170DB" w:rsidP="005170DB"/>
        </w:tc>
        <w:tc>
          <w:tcPr>
            <w:tcW w:w="987" w:type="dxa"/>
            <w:vAlign w:val="center"/>
          </w:tcPr>
          <w:p w:rsidR="005170DB" w:rsidRDefault="005170DB" w:rsidP="005170DB"/>
        </w:tc>
        <w:tc>
          <w:tcPr>
            <w:tcW w:w="851" w:type="dxa"/>
            <w:vAlign w:val="center"/>
          </w:tcPr>
          <w:p w:rsidR="005170DB" w:rsidRDefault="005170DB" w:rsidP="005170DB"/>
        </w:tc>
        <w:tc>
          <w:tcPr>
            <w:tcW w:w="1139" w:type="dxa"/>
            <w:vAlign w:val="center"/>
          </w:tcPr>
          <w:p w:rsidR="005170DB" w:rsidRDefault="005170DB" w:rsidP="005170DB"/>
        </w:tc>
        <w:tc>
          <w:tcPr>
            <w:tcW w:w="845" w:type="dxa"/>
            <w:vAlign w:val="center"/>
          </w:tcPr>
          <w:p w:rsidR="005170DB" w:rsidRDefault="005170DB" w:rsidP="005170DB"/>
        </w:tc>
      </w:tr>
      <w:tr w:rsidR="005170DB" w:rsidTr="006A09A9">
        <w:trPr>
          <w:trHeight w:val="340"/>
          <w:jc w:val="center"/>
        </w:trPr>
        <w:tc>
          <w:tcPr>
            <w:tcW w:w="4537" w:type="dxa"/>
            <w:vAlign w:val="center"/>
          </w:tcPr>
          <w:p w:rsidR="005170DB" w:rsidRPr="00A85F72" w:rsidRDefault="005170DB" w:rsidP="005170DB">
            <w:pPr>
              <w:rPr>
                <w:rFonts w:ascii="Calibri" w:hAnsi="Calibri" w:cs="Calibri"/>
              </w:rPr>
            </w:pPr>
            <w:r w:rsidRPr="00A85F72">
              <w:rPr>
                <w:rFonts w:ascii="Calibri" w:hAnsi="Calibri" w:cs="Calibri"/>
              </w:rPr>
              <w:t>Développer des plans d’expérience</w:t>
            </w:r>
          </w:p>
        </w:tc>
        <w:tc>
          <w:tcPr>
            <w:tcW w:w="850" w:type="dxa"/>
            <w:vAlign w:val="center"/>
          </w:tcPr>
          <w:p w:rsidR="005170DB" w:rsidRDefault="005170DB" w:rsidP="005170DB"/>
        </w:tc>
        <w:tc>
          <w:tcPr>
            <w:tcW w:w="987" w:type="dxa"/>
            <w:vAlign w:val="center"/>
          </w:tcPr>
          <w:p w:rsidR="005170DB" w:rsidRDefault="005170DB" w:rsidP="005170DB"/>
        </w:tc>
        <w:tc>
          <w:tcPr>
            <w:tcW w:w="851" w:type="dxa"/>
            <w:vAlign w:val="center"/>
          </w:tcPr>
          <w:p w:rsidR="005170DB" w:rsidRDefault="005170DB" w:rsidP="005170DB"/>
        </w:tc>
        <w:tc>
          <w:tcPr>
            <w:tcW w:w="1139" w:type="dxa"/>
            <w:vAlign w:val="center"/>
          </w:tcPr>
          <w:p w:rsidR="005170DB" w:rsidRDefault="005170DB" w:rsidP="005170DB"/>
        </w:tc>
        <w:tc>
          <w:tcPr>
            <w:tcW w:w="845" w:type="dxa"/>
            <w:vAlign w:val="center"/>
          </w:tcPr>
          <w:p w:rsidR="005170DB" w:rsidRDefault="005170DB" w:rsidP="005170DB"/>
        </w:tc>
      </w:tr>
      <w:tr w:rsidR="005170DB" w:rsidTr="006A09A9">
        <w:trPr>
          <w:trHeight w:val="340"/>
          <w:jc w:val="center"/>
        </w:trPr>
        <w:tc>
          <w:tcPr>
            <w:tcW w:w="4537" w:type="dxa"/>
            <w:vAlign w:val="center"/>
          </w:tcPr>
          <w:p w:rsidR="005170DB" w:rsidRPr="00A85F72" w:rsidRDefault="005170DB" w:rsidP="005170DB">
            <w:pPr>
              <w:rPr>
                <w:rFonts w:ascii="Calibri" w:hAnsi="Calibri" w:cs="Calibri"/>
              </w:rPr>
            </w:pPr>
            <w:r w:rsidRPr="00A85F72">
              <w:rPr>
                <w:rFonts w:ascii="Calibri" w:hAnsi="Calibri" w:cs="Calibri"/>
              </w:rPr>
              <w:t>Utiliser les méthodes et outils d’analyse des risques</w:t>
            </w:r>
          </w:p>
        </w:tc>
        <w:tc>
          <w:tcPr>
            <w:tcW w:w="850" w:type="dxa"/>
            <w:vAlign w:val="center"/>
          </w:tcPr>
          <w:p w:rsidR="005170DB" w:rsidRDefault="005170DB" w:rsidP="005170DB"/>
        </w:tc>
        <w:tc>
          <w:tcPr>
            <w:tcW w:w="987" w:type="dxa"/>
            <w:vAlign w:val="center"/>
          </w:tcPr>
          <w:p w:rsidR="005170DB" w:rsidRDefault="005170DB" w:rsidP="005170DB"/>
        </w:tc>
        <w:tc>
          <w:tcPr>
            <w:tcW w:w="851" w:type="dxa"/>
            <w:vAlign w:val="center"/>
          </w:tcPr>
          <w:p w:rsidR="005170DB" w:rsidRDefault="005170DB" w:rsidP="005170DB"/>
        </w:tc>
        <w:tc>
          <w:tcPr>
            <w:tcW w:w="1139" w:type="dxa"/>
            <w:vAlign w:val="center"/>
          </w:tcPr>
          <w:p w:rsidR="005170DB" w:rsidRDefault="005170DB" w:rsidP="005170DB"/>
        </w:tc>
        <w:tc>
          <w:tcPr>
            <w:tcW w:w="845" w:type="dxa"/>
            <w:vAlign w:val="center"/>
          </w:tcPr>
          <w:p w:rsidR="005170DB" w:rsidRDefault="005170DB" w:rsidP="005170DB"/>
        </w:tc>
      </w:tr>
    </w:tbl>
    <w:p w:rsidR="00426311" w:rsidRDefault="00426311" w:rsidP="00625102"/>
    <w:p w:rsidR="00C66D7E" w:rsidRDefault="00C66D7E" w:rsidP="00625102">
      <w:r>
        <w:t>Signature du Maître d’apprentissage</w:t>
      </w:r>
      <w:bookmarkEnd w:id="0"/>
    </w:p>
    <w:sectPr w:rsidR="00C66D7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72A6"/>
    <w:rsid w:val="000D0823"/>
    <w:rsid w:val="001850E7"/>
    <w:rsid w:val="002B3D1E"/>
    <w:rsid w:val="002B5918"/>
    <w:rsid w:val="00426311"/>
    <w:rsid w:val="00441DFA"/>
    <w:rsid w:val="005170DB"/>
    <w:rsid w:val="005D1412"/>
    <w:rsid w:val="00625102"/>
    <w:rsid w:val="00654FD1"/>
    <w:rsid w:val="006A09A9"/>
    <w:rsid w:val="006F3994"/>
    <w:rsid w:val="007C4C9C"/>
    <w:rsid w:val="008776AC"/>
    <w:rsid w:val="00920BE1"/>
    <w:rsid w:val="00925980"/>
    <w:rsid w:val="009B3856"/>
    <w:rsid w:val="00AF35EB"/>
    <w:rsid w:val="00B272A6"/>
    <w:rsid w:val="00B46884"/>
    <w:rsid w:val="00B96367"/>
    <w:rsid w:val="00C66D7E"/>
    <w:rsid w:val="00EC307D"/>
    <w:rsid w:val="00ED4C5E"/>
    <w:rsid w:val="00F70EF1"/>
    <w:rsid w:val="00FB75DD"/>
    <w:rsid w:val="00FD4C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0A0DBC6-A02F-4357-B21C-BE12F6A1FC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62510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0D082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0D082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269</Words>
  <Characters>1480</Characters>
  <Application>Microsoft Office Word</Application>
  <DocSecurity>0</DocSecurity>
  <Lines>12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Gisèle Finqueneisel</dc:creator>
  <cp:keywords/>
  <dc:description/>
  <cp:lastModifiedBy>BOUMEKIK Barta</cp:lastModifiedBy>
  <cp:revision>2</cp:revision>
  <dcterms:created xsi:type="dcterms:W3CDTF">2025-09-15T12:25:00Z</dcterms:created>
  <dcterms:modified xsi:type="dcterms:W3CDTF">2025-09-15T12:25:00Z</dcterms:modified>
</cp:coreProperties>
</file>