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A8744" w14:textId="12DAA43C" w:rsidR="007B60AA" w:rsidRDefault="0042474E">
      <w:pPr>
        <w:rPr>
          <w:sz w:val="48"/>
          <w:szCs w:val="48"/>
        </w:rPr>
      </w:pPr>
      <w:r>
        <w:rPr>
          <w:sz w:val="48"/>
          <w:szCs w:val="48"/>
        </w:rPr>
        <w:fldChar w:fldCharType="begin"/>
      </w:r>
      <w:r>
        <w:rPr>
          <w:sz w:val="48"/>
          <w:szCs w:val="48"/>
        </w:rPr>
        <w:instrText xml:space="preserve"> HYPERLINK "</w:instrText>
      </w:r>
      <w:r w:rsidRPr="0042474E">
        <w:rPr>
          <w:sz w:val="48"/>
          <w:szCs w:val="48"/>
        </w:rPr>
        <w:instrText>https://arche.univ-lorraine.fr/course/view.php?id=3060</w:instrText>
      </w:r>
      <w:r>
        <w:rPr>
          <w:sz w:val="48"/>
          <w:szCs w:val="48"/>
        </w:rPr>
        <w:instrText xml:space="preserve">" </w:instrText>
      </w:r>
      <w:r>
        <w:rPr>
          <w:sz w:val="48"/>
          <w:szCs w:val="48"/>
        </w:rPr>
        <w:fldChar w:fldCharType="separate"/>
      </w:r>
      <w:r w:rsidRPr="00AA7F49">
        <w:rPr>
          <w:rStyle w:val="Lienhypertexte"/>
          <w:sz w:val="48"/>
          <w:szCs w:val="48"/>
        </w:rPr>
        <w:t>https://arche.univ-lorraine.fr/course/view.php?id=3060</w:t>
      </w:r>
      <w:r>
        <w:rPr>
          <w:sz w:val="48"/>
          <w:szCs w:val="48"/>
        </w:rPr>
        <w:fldChar w:fldCharType="end"/>
      </w:r>
    </w:p>
    <w:p w14:paraId="53098C7A" w14:textId="4C453C32" w:rsidR="0042474E" w:rsidRDefault="0042474E">
      <w:pPr>
        <w:rPr>
          <w:sz w:val="56"/>
          <w:szCs w:val="56"/>
        </w:rPr>
      </w:pPr>
      <w:hyperlink r:id="rId4" w:history="1">
        <w:proofErr w:type="gramStart"/>
        <w:r w:rsidRPr="0042474E">
          <w:rPr>
            <w:color w:val="0000FF"/>
            <w:sz w:val="56"/>
            <w:szCs w:val="56"/>
            <w:u w:val="single"/>
          </w:rPr>
          <w:t>non</w:t>
        </w:r>
        <w:proofErr w:type="gramEnd"/>
        <w:r w:rsidRPr="0042474E">
          <w:rPr>
            <w:color w:val="0000FF"/>
            <w:sz w:val="56"/>
            <w:szCs w:val="56"/>
            <w:u w:val="single"/>
          </w:rPr>
          <w:t xml:space="preserve"> </w:t>
        </w:r>
        <w:proofErr w:type="spellStart"/>
        <w:r w:rsidRPr="0042474E">
          <w:rPr>
            <w:color w:val="0000FF"/>
            <w:sz w:val="56"/>
            <w:szCs w:val="56"/>
            <w:u w:val="single"/>
          </w:rPr>
          <w:t>presenciel</w:t>
        </w:r>
        <w:proofErr w:type="spellEnd"/>
        <w:r w:rsidRPr="0042474E">
          <w:rPr>
            <w:color w:val="0000FF"/>
            <w:sz w:val="56"/>
            <w:szCs w:val="56"/>
            <w:u w:val="single"/>
          </w:rPr>
          <w:t xml:space="preserve"> L2 AES L2 ECO anglais </w:t>
        </w:r>
        <w:proofErr w:type="spellStart"/>
        <w:r w:rsidRPr="0042474E">
          <w:rPr>
            <w:color w:val="0000FF"/>
            <w:sz w:val="56"/>
            <w:szCs w:val="56"/>
            <w:u w:val="single"/>
          </w:rPr>
          <w:t>mr</w:t>
        </w:r>
        <w:proofErr w:type="spellEnd"/>
        <w:r w:rsidRPr="0042474E">
          <w:rPr>
            <w:color w:val="0000FF"/>
            <w:sz w:val="56"/>
            <w:szCs w:val="56"/>
            <w:u w:val="single"/>
          </w:rPr>
          <w:t xml:space="preserve"> Michel | ARCHE</w:t>
        </w:r>
      </w:hyperlink>
    </w:p>
    <w:p w14:paraId="530D0077" w14:textId="77777777" w:rsidR="000904CC" w:rsidRDefault="000904CC">
      <w:pPr>
        <w:rPr>
          <w:sz w:val="56"/>
          <w:szCs w:val="56"/>
        </w:rPr>
      </w:pPr>
    </w:p>
    <w:p w14:paraId="71397500" w14:textId="4709EE83" w:rsidR="0042474E" w:rsidRDefault="000904CC">
      <w:pPr>
        <w:rPr>
          <w:sz w:val="56"/>
          <w:szCs w:val="56"/>
        </w:rPr>
      </w:pPr>
      <w:hyperlink r:id="rId5" w:history="1">
        <w:r w:rsidRPr="00AA7F49">
          <w:rPr>
            <w:rStyle w:val="Lienhypertexte"/>
            <w:sz w:val="56"/>
            <w:szCs w:val="56"/>
          </w:rPr>
          <w:t>www.wordreference.com</w:t>
        </w:r>
      </w:hyperlink>
      <w:r w:rsidR="0042474E">
        <w:rPr>
          <w:sz w:val="56"/>
          <w:szCs w:val="56"/>
        </w:rPr>
        <w:t xml:space="preserve"> </w:t>
      </w:r>
    </w:p>
    <w:p w14:paraId="4E3BAC53" w14:textId="13F5AF01" w:rsidR="0042474E" w:rsidRDefault="00050095">
      <w:pPr>
        <w:rPr>
          <w:sz w:val="56"/>
          <w:szCs w:val="56"/>
          <w:u w:val="single"/>
        </w:rPr>
      </w:pPr>
      <w:hyperlink r:id="rId6" w:history="1">
        <w:r w:rsidRPr="00AA7F49">
          <w:rPr>
            <w:rStyle w:val="Lienhypertexte"/>
            <w:sz w:val="56"/>
            <w:szCs w:val="56"/>
          </w:rPr>
          <w:t>www.acapela-group.com</w:t>
        </w:r>
      </w:hyperlink>
    </w:p>
    <w:p w14:paraId="10A7F080" w14:textId="68C9C939" w:rsidR="000904CC" w:rsidRDefault="00AA3E41" w:rsidP="00050095">
      <w:pPr>
        <w:spacing w:after="0" w:line="240" w:lineRule="auto"/>
        <w:rPr>
          <w:sz w:val="56"/>
          <w:szCs w:val="56"/>
        </w:rPr>
      </w:pPr>
      <w:r>
        <w:rPr>
          <w:sz w:val="56"/>
          <w:szCs w:val="56"/>
        </w:rPr>
        <w:t xml:space="preserve">                         </w:t>
      </w:r>
    </w:p>
    <w:p w14:paraId="5EBDB067" w14:textId="58B28287" w:rsidR="00AA3E41" w:rsidRDefault="00AA3E41" w:rsidP="00050095">
      <w:pPr>
        <w:spacing w:after="0" w:line="240" w:lineRule="auto"/>
        <w:rPr>
          <w:sz w:val="56"/>
          <w:szCs w:val="56"/>
        </w:rPr>
      </w:pPr>
      <w:r>
        <w:rPr>
          <w:sz w:val="56"/>
          <w:szCs w:val="56"/>
        </w:rPr>
        <w:t>« </w:t>
      </w:r>
      <w:proofErr w:type="gramStart"/>
      <w:r>
        <w:rPr>
          <w:color w:val="ED7D31" w:themeColor="accent2"/>
          <w:sz w:val="56"/>
          <w:szCs w:val="56"/>
        </w:rPr>
        <w:t>the</w:t>
      </w:r>
      <w:proofErr w:type="gramEnd"/>
      <w:r>
        <w:rPr>
          <w:color w:val="ED7D31" w:themeColor="accent2"/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cockroach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color w:val="ED7D31" w:themeColor="accent2"/>
          <w:sz w:val="56"/>
          <w:szCs w:val="56"/>
        </w:rPr>
        <w:t>news</w:t>
      </w:r>
      <w:r>
        <w:rPr>
          <w:sz w:val="56"/>
          <w:szCs w:val="56"/>
        </w:rPr>
        <w:t>papers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buy</w:t>
      </w:r>
      <w:proofErr w:type="spellEnd"/>
      <w:r>
        <w:rPr>
          <w:sz w:val="56"/>
          <w:szCs w:val="56"/>
        </w:rPr>
        <w:t xml:space="preserve">-up </w:t>
      </w:r>
      <w:proofErr w:type="spellStart"/>
      <w:r>
        <w:rPr>
          <w:color w:val="ED7D31" w:themeColor="accent2"/>
          <w:sz w:val="56"/>
          <w:szCs w:val="56"/>
        </w:rPr>
        <w:t>was</w:t>
      </w:r>
      <w:proofErr w:type="spellEnd"/>
      <w:r>
        <w:rPr>
          <w:sz w:val="56"/>
          <w:szCs w:val="56"/>
        </w:rPr>
        <w:t xml:space="preserve">   </w:t>
      </w:r>
      <w:proofErr w:type="spellStart"/>
      <w:r>
        <w:rPr>
          <w:sz w:val="56"/>
          <w:szCs w:val="56"/>
        </w:rPr>
        <w:t>denied</w:t>
      </w:r>
      <w:proofErr w:type="spellEnd"/>
      <w:r>
        <w:rPr>
          <w:sz w:val="56"/>
          <w:szCs w:val="56"/>
        </w:rPr>
        <w:t xml:space="preserve"> » ???????? </w:t>
      </w:r>
    </w:p>
    <w:p w14:paraId="448DF987" w14:textId="77777777" w:rsidR="00AA3E41" w:rsidRDefault="00AA3E41" w:rsidP="00050095">
      <w:pPr>
        <w:spacing w:after="0" w:line="240" w:lineRule="auto"/>
        <w:rPr>
          <w:sz w:val="56"/>
          <w:szCs w:val="56"/>
        </w:rPr>
      </w:pPr>
    </w:p>
    <w:p w14:paraId="67087498" w14:textId="77777777" w:rsidR="00AA3E41" w:rsidRDefault="00AA3E41" w:rsidP="00050095">
      <w:pPr>
        <w:spacing w:after="0" w:line="240" w:lineRule="auto"/>
        <w:rPr>
          <w:sz w:val="56"/>
          <w:szCs w:val="56"/>
        </w:rPr>
      </w:pPr>
      <w:proofErr w:type="spellStart"/>
      <w:r>
        <w:rPr>
          <w:sz w:val="56"/>
          <w:szCs w:val="56"/>
        </w:rPr>
        <w:t>Were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there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cockroaches</w:t>
      </w:r>
      <w:proofErr w:type="spellEnd"/>
      <w:r>
        <w:rPr>
          <w:sz w:val="56"/>
          <w:szCs w:val="56"/>
        </w:rPr>
        <w:t xml:space="preserve"> in </w:t>
      </w:r>
      <w:proofErr w:type="spellStart"/>
      <w:r>
        <w:rPr>
          <w:sz w:val="56"/>
          <w:szCs w:val="56"/>
        </w:rPr>
        <w:t>these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newspapers</w:t>
      </w:r>
      <w:proofErr w:type="spellEnd"/>
      <w:r>
        <w:rPr>
          <w:sz w:val="56"/>
          <w:szCs w:val="56"/>
        </w:rPr>
        <w:t> ?</w:t>
      </w:r>
    </w:p>
    <w:p w14:paraId="558093C6" w14:textId="1A80BD2C" w:rsidR="00AA3E41" w:rsidRDefault="00AA3E41" w:rsidP="00050095">
      <w:pPr>
        <w:spacing w:after="0" w:line="240" w:lineRule="auto"/>
        <w:rPr>
          <w:sz w:val="56"/>
          <w:szCs w:val="56"/>
        </w:rPr>
      </w:pPr>
      <w:proofErr w:type="spellStart"/>
      <w:r>
        <w:rPr>
          <w:sz w:val="56"/>
          <w:szCs w:val="56"/>
        </w:rPr>
        <w:t>Who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bought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what</w:t>
      </w:r>
      <w:proofErr w:type="spellEnd"/>
      <w:r>
        <w:rPr>
          <w:sz w:val="56"/>
          <w:szCs w:val="56"/>
        </w:rPr>
        <w:t xml:space="preserve"> ? </w:t>
      </w:r>
    </w:p>
    <w:p w14:paraId="4DCF295F" w14:textId="0D0DC51C" w:rsidR="00AA3E41" w:rsidRDefault="00AA3E41" w:rsidP="00050095">
      <w:pPr>
        <w:spacing w:after="0" w:line="240" w:lineRule="auto"/>
        <w:rPr>
          <w:sz w:val="56"/>
          <w:szCs w:val="56"/>
        </w:rPr>
      </w:pPr>
      <w:proofErr w:type="spellStart"/>
      <w:r>
        <w:rPr>
          <w:sz w:val="56"/>
          <w:szCs w:val="56"/>
        </w:rPr>
        <w:t>Who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denied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what</w:t>
      </w:r>
      <w:proofErr w:type="spellEnd"/>
      <w:r>
        <w:rPr>
          <w:sz w:val="56"/>
          <w:szCs w:val="56"/>
        </w:rPr>
        <w:t xml:space="preserve"> ? </w:t>
      </w:r>
    </w:p>
    <w:p w14:paraId="644F7E70" w14:textId="56116D33" w:rsidR="00AA3E41" w:rsidRDefault="00AA3E41" w:rsidP="00050095">
      <w:pPr>
        <w:spacing w:after="0" w:line="240" w:lineRule="auto"/>
        <w:rPr>
          <w:sz w:val="56"/>
          <w:szCs w:val="56"/>
        </w:rPr>
      </w:pPr>
    </w:p>
    <w:p w14:paraId="759720CE" w14:textId="41D27287" w:rsidR="007B5432" w:rsidRDefault="007B5432" w:rsidP="00050095">
      <w:pPr>
        <w:spacing w:after="0" w:line="240" w:lineRule="auto"/>
        <w:rPr>
          <w:sz w:val="56"/>
          <w:szCs w:val="56"/>
        </w:rPr>
      </w:pPr>
    </w:p>
    <w:p w14:paraId="418069E7" w14:textId="766B99FB" w:rsidR="007B5432" w:rsidRDefault="007B5432" w:rsidP="00050095">
      <w:pPr>
        <w:spacing w:after="0" w:line="240" w:lineRule="auto"/>
        <w:rPr>
          <w:sz w:val="56"/>
          <w:szCs w:val="56"/>
        </w:rPr>
      </w:pPr>
    </w:p>
    <w:p w14:paraId="18FF34F0" w14:textId="77777777" w:rsidR="007B5432" w:rsidRDefault="007B5432" w:rsidP="00050095">
      <w:pPr>
        <w:spacing w:after="0" w:line="240" w:lineRule="auto"/>
        <w:rPr>
          <w:sz w:val="56"/>
          <w:szCs w:val="56"/>
        </w:rPr>
      </w:pPr>
    </w:p>
    <w:p w14:paraId="0462186A" w14:textId="22E0FCC9" w:rsidR="00AA3E41" w:rsidRDefault="00AA3E41" w:rsidP="00050095">
      <w:pPr>
        <w:spacing w:after="0" w:line="240" w:lineRule="auto"/>
        <w:rPr>
          <w:sz w:val="56"/>
          <w:szCs w:val="56"/>
        </w:rPr>
      </w:pPr>
      <w:r>
        <w:rPr>
          <w:sz w:val="56"/>
          <w:szCs w:val="56"/>
        </w:rPr>
        <w:t xml:space="preserve">Ex a p.1 </w:t>
      </w:r>
    </w:p>
    <w:p w14:paraId="131C2F0E" w14:textId="77777777" w:rsidR="001334F7" w:rsidRDefault="007B5432" w:rsidP="00050095">
      <w:pPr>
        <w:spacing w:after="0" w:line="240" w:lineRule="auto"/>
        <w:rPr>
          <w:sz w:val="56"/>
          <w:szCs w:val="56"/>
        </w:rPr>
      </w:pPr>
      <w:r>
        <w:rPr>
          <w:sz w:val="56"/>
          <w:szCs w:val="56"/>
        </w:rPr>
        <w:t xml:space="preserve">All the copies of the </w:t>
      </w:r>
      <w:proofErr w:type="spellStart"/>
      <w:r>
        <w:rPr>
          <w:sz w:val="56"/>
          <w:szCs w:val="56"/>
        </w:rPr>
        <w:t>newspaper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were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bought</w:t>
      </w:r>
      <w:proofErr w:type="spellEnd"/>
      <w:r>
        <w:rPr>
          <w:sz w:val="56"/>
          <w:szCs w:val="56"/>
        </w:rPr>
        <w:t xml:space="preserve"> up. </w:t>
      </w:r>
      <w:proofErr w:type="spellStart"/>
      <w:r>
        <w:rPr>
          <w:sz w:val="56"/>
          <w:szCs w:val="56"/>
        </w:rPr>
        <w:t>Somebody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wiped</w:t>
      </w:r>
      <w:proofErr w:type="spellEnd"/>
      <w:r>
        <w:rPr>
          <w:sz w:val="56"/>
          <w:szCs w:val="56"/>
        </w:rPr>
        <w:t xml:space="preserve"> the </w:t>
      </w:r>
      <w:proofErr w:type="spellStart"/>
      <w:r>
        <w:rPr>
          <w:sz w:val="56"/>
          <w:szCs w:val="56"/>
        </w:rPr>
        <w:t>shelves</w:t>
      </w:r>
      <w:proofErr w:type="spellEnd"/>
      <w:r>
        <w:rPr>
          <w:sz w:val="56"/>
          <w:szCs w:val="56"/>
        </w:rPr>
        <w:t xml:space="preserve"> clean ! </w:t>
      </w:r>
    </w:p>
    <w:p w14:paraId="2C4E6D2F" w14:textId="722FAFB5" w:rsidR="00AA3E41" w:rsidRPr="001334F7" w:rsidRDefault="007B5432" w:rsidP="00050095">
      <w:pPr>
        <w:spacing w:after="0" w:line="240" w:lineRule="auto"/>
        <w:rPr>
          <w:color w:val="A8D08D" w:themeColor="accent6" w:themeTint="99"/>
          <w:sz w:val="56"/>
          <w:szCs w:val="56"/>
        </w:rPr>
      </w:pPr>
      <w:r w:rsidRPr="001334F7">
        <w:rPr>
          <w:color w:val="A8D08D" w:themeColor="accent6" w:themeTint="99"/>
          <w:sz w:val="56"/>
          <w:szCs w:val="56"/>
        </w:rPr>
        <w:t xml:space="preserve"> </w:t>
      </w:r>
      <w:r w:rsidR="001334F7" w:rsidRPr="001334F7">
        <w:rPr>
          <w:color w:val="A8D08D" w:themeColor="accent6" w:themeTint="99"/>
          <w:sz w:val="56"/>
          <w:szCs w:val="56"/>
        </w:rPr>
        <w:t xml:space="preserve">          </w:t>
      </w:r>
      <w:proofErr w:type="spellStart"/>
      <w:proofErr w:type="gramStart"/>
      <w:r w:rsidR="001334F7" w:rsidRPr="001334F7">
        <w:rPr>
          <w:color w:val="A8D08D" w:themeColor="accent6" w:themeTint="99"/>
          <w:sz w:val="56"/>
          <w:szCs w:val="56"/>
        </w:rPr>
        <w:t>allegations</w:t>
      </w:r>
      <w:proofErr w:type="spellEnd"/>
      <w:proofErr w:type="gramEnd"/>
      <w:r w:rsidR="001334F7" w:rsidRPr="001334F7">
        <w:rPr>
          <w:color w:val="A8D08D" w:themeColor="accent6" w:themeTint="99"/>
          <w:sz w:val="56"/>
          <w:szCs w:val="56"/>
        </w:rPr>
        <w:t xml:space="preserve">, </w:t>
      </w:r>
      <w:proofErr w:type="spellStart"/>
      <w:r w:rsidR="001334F7" w:rsidRPr="001334F7">
        <w:rPr>
          <w:color w:val="A8D08D" w:themeColor="accent6" w:themeTint="99"/>
          <w:sz w:val="56"/>
          <w:szCs w:val="56"/>
        </w:rPr>
        <w:t>unproven</w:t>
      </w:r>
      <w:proofErr w:type="spellEnd"/>
      <w:r w:rsidR="001334F7" w:rsidRPr="001334F7">
        <w:rPr>
          <w:color w:val="A8D08D" w:themeColor="accent6" w:themeTint="99"/>
          <w:sz w:val="56"/>
          <w:szCs w:val="56"/>
        </w:rPr>
        <w:t xml:space="preserve"> </w:t>
      </w:r>
      <w:proofErr w:type="spellStart"/>
      <w:r w:rsidR="001334F7" w:rsidRPr="001334F7">
        <w:rPr>
          <w:color w:val="A8D08D" w:themeColor="accent6" w:themeTint="99"/>
          <w:sz w:val="56"/>
          <w:szCs w:val="56"/>
        </w:rPr>
        <w:t>statements</w:t>
      </w:r>
      <w:proofErr w:type="spellEnd"/>
      <w:r w:rsidR="00B57E13">
        <w:rPr>
          <w:color w:val="A8D08D" w:themeColor="accent6" w:themeTint="99"/>
          <w:sz w:val="56"/>
          <w:szCs w:val="56"/>
        </w:rPr>
        <w:t xml:space="preserve">, </w:t>
      </w:r>
      <w:proofErr w:type="spellStart"/>
      <w:r w:rsidR="00B57E13">
        <w:rPr>
          <w:color w:val="A8D08D" w:themeColor="accent6" w:themeTint="99"/>
          <w:sz w:val="56"/>
          <w:szCs w:val="56"/>
        </w:rPr>
        <w:t>hypotheses</w:t>
      </w:r>
      <w:proofErr w:type="spellEnd"/>
      <w:r w:rsidR="001334F7" w:rsidRPr="001334F7">
        <w:rPr>
          <w:color w:val="A8D08D" w:themeColor="accent6" w:themeTint="99"/>
          <w:sz w:val="56"/>
          <w:szCs w:val="56"/>
        </w:rPr>
        <w:t xml:space="preserve"> </w:t>
      </w:r>
    </w:p>
    <w:p w14:paraId="6D0CBF3E" w14:textId="7BAF67C2" w:rsidR="001334F7" w:rsidRDefault="007B5432" w:rsidP="00050095">
      <w:pPr>
        <w:spacing w:after="0" w:line="240" w:lineRule="auto"/>
        <w:rPr>
          <w:sz w:val="56"/>
          <w:szCs w:val="56"/>
        </w:rPr>
      </w:pPr>
      <w:r>
        <w:rPr>
          <w:sz w:val="56"/>
          <w:szCs w:val="56"/>
        </w:rPr>
        <w:t>The Mu Brothers</w:t>
      </w:r>
      <w:r w:rsidR="001334F7">
        <w:rPr>
          <w:sz w:val="56"/>
          <w:szCs w:val="56"/>
        </w:rPr>
        <w:t xml:space="preserve"> </w:t>
      </w:r>
      <w:proofErr w:type="spellStart"/>
      <w:r w:rsidR="001334F7">
        <w:rPr>
          <w:color w:val="A8D08D" w:themeColor="accent6" w:themeTint="99"/>
          <w:sz w:val="56"/>
          <w:szCs w:val="56"/>
        </w:rPr>
        <w:t>may</w:t>
      </w:r>
      <w:proofErr w:type="spellEnd"/>
      <w:r>
        <w:rPr>
          <w:sz w:val="56"/>
          <w:szCs w:val="56"/>
        </w:rPr>
        <w:t xml:space="preserve"> </w:t>
      </w:r>
      <w:bookmarkStart w:id="0" w:name="_Hlk220581532"/>
      <w:r w:rsidR="001334F7">
        <w:rPr>
          <w:color w:val="A8D08D" w:themeColor="accent6" w:themeTint="99"/>
          <w:sz w:val="56"/>
          <w:szCs w:val="56"/>
        </w:rPr>
        <w:t>HAVE</w:t>
      </w:r>
      <w:r w:rsidR="001334F7">
        <w:rPr>
          <w:sz w:val="56"/>
          <w:szCs w:val="56"/>
        </w:rPr>
        <w:t xml:space="preserve"> </w:t>
      </w:r>
      <w:proofErr w:type="spellStart"/>
      <w:r w:rsidRPr="001334F7">
        <w:rPr>
          <w:color w:val="A8D08D" w:themeColor="accent6" w:themeTint="99"/>
          <w:sz w:val="56"/>
          <w:szCs w:val="56"/>
        </w:rPr>
        <w:t>bought</w:t>
      </w:r>
      <w:proofErr w:type="spellEnd"/>
      <w:r w:rsidR="001334F7">
        <w:rPr>
          <w:color w:val="A8D08D" w:themeColor="accent6" w:themeTint="99"/>
          <w:sz w:val="56"/>
          <w:szCs w:val="56"/>
        </w:rPr>
        <w:t xml:space="preserve"> (=</w:t>
      </w:r>
      <w:bookmarkStart w:id="1" w:name="_Hlk220581459"/>
      <w:proofErr w:type="spellStart"/>
      <w:r w:rsidR="001334F7">
        <w:rPr>
          <w:color w:val="A8D08D" w:themeColor="accent6" w:themeTint="99"/>
          <w:sz w:val="56"/>
          <w:szCs w:val="56"/>
        </w:rPr>
        <w:t>may</w:t>
      </w:r>
      <w:bookmarkEnd w:id="1"/>
      <w:r w:rsidR="001334F7">
        <w:rPr>
          <w:color w:val="A8D08D" w:themeColor="accent6" w:themeTint="99"/>
          <w:sz w:val="56"/>
          <w:szCs w:val="56"/>
        </w:rPr>
        <w:t>be</w:t>
      </w:r>
      <w:proofErr w:type="spellEnd"/>
      <w:r w:rsidR="001334F7">
        <w:rPr>
          <w:color w:val="A8D08D" w:themeColor="accent6" w:themeTint="99"/>
          <w:sz w:val="56"/>
          <w:szCs w:val="56"/>
        </w:rPr>
        <w:t xml:space="preserve"> </w:t>
      </w:r>
      <w:proofErr w:type="spellStart"/>
      <w:r w:rsidR="001334F7">
        <w:rPr>
          <w:color w:val="A8D08D" w:themeColor="accent6" w:themeTint="99"/>
          <w:sz w:val="56"/>
          <w:szCs w:val="56"/>
        </w:rPr>
        <w:t>bought</w:t>
      </w:r>
      <w:proofErr w:type="spellEnd"/>
      <w:r w:rsidR="001334F7">
        <w:rPr>
          <w:color w:val="A8D08D" w:themeColor="accent6" w:themeTint="99"/>
          <w:sz w:val="56"/>
          <w:szCs w:val="56"/>
        </w:rPr>
        <w:t>)</w:t>
      </w:r>
      <w:r w:rsidRPr="001334F7">
        <w:rPr>
          <w:color w:val="A8D08D" w:themeColor="accent6" w:themeTint="99"/>
          <w:sz w:val="56"/>
          <w:szCs w:val="56"/>
        </w:rPr>
        <w:t xml:space="preserve"> </w:t>
      </w:r>
      <w:r>
        <w:rPr>
          <w:sz w:val="56"/>
          <w:szCs w:val="56"/>
        </w:rPr>
        <w:t xml:space="preserve">the </w:t>
      </w:r>
      <w:proofErr w:type="spellStart"/>
      <w:r>
        <w:rPr>
          <w:sz w:val="56"/>
          <w:szCs w:val="56"/>
        </w:rPr>
        <w:t>newspapers</w:t>
      </w:r>
      <w:proofErr w:type="spellEnd"/>
      <w:r>
        <w:rPr>
          <w:sz w:val="56"/>
          <w:szCs w:val="56"/>
        </w:rPr>
        <w:t xml:space="preserve"> up</w:t>
      </w:r>
      <w:bookmarkEnd w:id="0"/>
      <w:r>
        <w:rPr>
          <w:sz w:val="56"/>
          <w:szCs w:val="56"/>
        </w:rPr>
        <w:t xml:space="preserve"> / </w:t>
      </w:r>
      <w:proofErr w:type="spellStart"/>
      <w:r>
        <w:rPr>
          <w:sz w:val="56"/>
          <w:szCs w:val="56"/>
        </w:rPr>
        <w:t>bought</w:t>
      </w:r>
      <w:proofErr w:type="spellEnd"/>
      <w:r>
        <w:rPr>
          <w:sz w:val="56"/>
          <w:szCs w:val="56"/>
        </w:rPr>
        <w:t xml:space="preserve"> up the </w:t>
      </w:r>
      <w:proofErr w:type="spellStart"/>
      <w:r>
        <w:rPr>
          <w:sz w:val="56"/>
          <w:szCs w:val="56"/>
        </w:rPr>
        <w:t>papers</w:t>
      </w:r>
      <w:proofErr w:type="spellEnd"/>
    </w:p>
    <w:p w14:paraId="132C7837" w14:textId="3F1BD7BA" w:rsidR="001334F7" w:rsidRDefault="001334F7" w:rsidP="00050095">
      <w:pPr>
        <w:spacing w:after="0" w:line="240" w:lineRule="auto"/>
        <w:rPr>
          <w:sz w:val="56"/>
          <w:szCs w:val="56"/>
        </w:rPr>
      </w:pPr>
      <w:proofErr w:type="spellStart"/>
      <w:r>
        <w:rPr>
          <w:sz w:val="56"/>
          <w:szCs w:val="56"/>
        </w:rPr>
        <w:t>THey</w:t>
      </w:r>
      <w:proofErr w:type="spellEnd"/>
      <w:r>
        <w:rPr>
          <w:sz w:val="56"/>
          <w:szCs w:val="56"/>
        </w:rPr>
        <w:t xml:space="preserve"> </w:t>
      </w:r>
      <w:proofErr w:type="spellStart"/>
      <w:r w:rsidRPr="001334F7">
        <w:rPr>
          <w:color w:val="A8D08D" w:themeColor="accent6" w:themeTint="99"/>
          <w:sz w:val="56"/>
          <w:szCs w:val="56"/>
        </w:rPr>
        <w:t>may</w:t>
      </w:r>
      <w:proofErr w:type="spellEnd"/>
      <w:r w:rsidRPr="001334F7">
        <w:rPr>
          <w:color w:val="A8D08D" w:themeColor="accent6" w:themeTint="99"/>
          <w:sz w:val="56"/>
          <w:szCs w:val="56"/>
        </w:rPr>
        <w:t xml:space="preserve"> have </w:t>
      </w:r>
      <w:proofErr w:type="spellStart"/>
      <w:r w:rsidRPr="001334F7">
        <w:rPr>
          <w:color w:val="A8D08D" w:themeColor="accent6" w:themeTint="99"/>
          <w:sz w:val="56"/>
          <w:szCs w:val="56"/>
        </w:rPr>
        <w:t>swept</w:t>
      </w:r>
      <w:proofErr w:type="spellEnd"/>
      <w:r>
        <w:rPr>
          <w:sz w:val="56"/>
          <w:szCs w:val="56"/>
        </w:rPr>
        <w:t xml:space="preserve"> the </w:t>
      </w:r>
      <w:proofErr w:type="spellStart"/>
      <w:r>
        <w:rPr>
          <w:sz w:val="56"/>
          <w:szCs w:val="56"/>
        </w:rPr>
        <w:t>truth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under</w:t>
      </w:r>
      <w:proofErr w:type="spellEnd"/>
      <w:r>
        <w:rPr>
          <w:sz w:val="56"/>
          <w:szCs w:val="56"/>
        </w:rPr>
        <w:t xml:space="preserve"> the </w:t>
      </w:r>
      <w:proofErr w:type="spellStart"/>
      <w:r>
        <w:rPr>
          <w:sz w:val="56"/>
          <w:szCs w:val="56"/>
        </w:rPr>
        <w:t>carpet</w:t>
      </w:r>
      <w:proofErr w:type="spellEnd"/>
      <w:r w:rsidR="00B57E13">
        <w:rPr>
          <w:sz w:val="56"/>
          <w:szCs w:val="56"/>
        </w:rPr>
        <w:t>/</w:t>
      </w:r>
      <w:proofErr w:type="spellStart"/>
      <w:r w:rsidR="00B57E13">
        <w:rPr>
          <w:sz w:val="56"/>
          <w:szCs w:val="56"/>
        </w:rPr>
        <w:t>rug</w:t>
      </w:r>
      <w:proofErr w:type="spellEnd"/>
      <w:r>
        <w:rPr>
          <w:sz w:val="56"/>
          <w:szCs w:val="56"/>
        </w:rPr>
        <w:t xml:space="preserve"> </w:t>
      </w:r>
      <w:r w:rsidRPr="00B57E13">
        <w:rPr>
          <w:i/>
          <w:iCs/>
          <w:sz w:val="56"/>
          <w:szCs w:val="56"/>
        </w:rPr>
        <w:t xml:space="preserve">in </w:t>
      </w:r>
      <w:proofErr w:type="spellStart"/>
      <w:r w:rsidRPr="00B57E13">
        <w:rPr>
          <w:i/>
          <w:iCs/>
          <w:sz w:val="56"/>
          <w:szCs w:val="56"/>
        </w:rPr>
        <w:t>order</w:t>
      </w:r>
      <w:proofErr w:type="spellEnd"/>
      <w:r w:rsidR="00B57E13">
        <w:rPr>
          <w:i/>
          <w:iCs/>
          <w:sz w:val="56"/>
          <w:szCs w:val="56"/>
        </w:rPr>
        <w:t xml:space="preserve"> to </w:t>
      </w:r>
      <w:r w:rsidR="00B57E13" w:rsidRPr="00B57E13">
        <w:rPr>
          <w:i/>
          <w:iCs/>
          <w:sz w:val="56"/>
          <w:szCs w:val="56"/>
        </w:rPr>
        <w:t>/</w:t>
      </w:r>
      <w:r w:rsidR="00B57E13">
        <w:rPr>
          <w:i/>
          <w:iCs/>
          <w:sz w:val="56"/>
          <w:szCs w:val="56"/>
        </w:rPr>
        <w:t xml:space="preserve"> </w:t>
      </w:r>
      <w:proofErr w:type="spellStart"/>
      <w:r w:rsidR="00B57E13" w:rsidRPr="00B57E13">
        <w:rPr>
          <w:i/>
          <w:iCs/>
          <w:sz w:val="56"/>
          <w:szCs w:val="56"/>
        </w:rPr>
        <w:t>so</w:t>
      </w:r>
      <w:proofErr w:type="spellEnd"/>
      <w:r w:rsidR="00B57E13" w:rsidRPr="00B57E13">
        <w:rPr>
          <w:i/>
          <w:iCs/>
          <w:sz w:val="56"/>
          <w:szCs w:val="56"/>
        </w:rPr>
        <w:t xml:space="preserve"> as to</w:t>
      </w:r>
      <w:r w:rsidR="00B57E13">
        <w:rPr>
          <w:i/>
          <w:iCs/>
          <w:sz w:val="56"/>
          <w:szCs w:val="56"/>
        </w:rPr>
        <w:t xml:space="preserve"> / </w:t>
      </w:r>
      <w:r w:rsidRPr="00B57E13">
        <w:rPr>
          <w:i/>
          <w:iCs/>
          <w:sz w:val="56"/>
          <w:szCs w:val="56"/>
        </w:rPr>
        <w:t>to</w:t>
      </w:r>
      <w:r>
        <w:rPr>
          <w:sz w:val="56"/>
          <w:szCs w:val="56"/>
        </w:rPr>
        <w:t xml:space="preserve"> cover up the </w:t>
      </w:r>
      <w:proofErr w:type="spellStart"/>
      <w:r w:rsidRPr="001334F7">
        <w:rPr>
          <w:sz w:val="56"/>
          <w:szCs w:val="56"/>
          <w:u w:val="single"/>
        </w:rPr>
        <w:t>embarrassing</w:t>
      </w:r>
      <w:proofErr w:type="spellEnd"/>
      <w:r w:rsidRPr="001334F7">
        <w:rPr>
          <w:sz w:val="56"/>
          <w:szCs w:val="56"/>
          <w:u w:val="single"/>
        </w:rPr>
        <w:t xml:space="preserve"> </w:t>
      </w:r>
      <w:proofErr w:type="spellStart"/>
      <w:r w:rsidRPr="001334F7">
        <w:rPr>
          <w:sz w:val="56"/>
          <w:szCs w:val="56"/>
          <w:u w:val="single"/>
        </w:rPr>
        <w:t>Sea</w:t>
      </w:r>
      <w:proofErr w:type="spellEnd"/>
      <w:r w:rsidRPr="001334F7">
        <w:rPr>
          <w:sz w:val="56"/>
          <w:szCs w:val="56"/>
          <w:u w:val="single"/>
        </w:rPr>
        <w:t xml:space="preserve"> Palace </w:t>
      </w:r>
      <w:proofErr w:type="spellStart"/>
      <w:r w:rsidRPr="001334F7">
        <w:rPr>
          <w:sz w:val="56"/>
          <w:szCs w:val="56"/>
          <w:u w:val="single"/>
        </w:rPr>
        <w:t>cockroach</w:t>
      </w:r>
      <w:proofErr w:type="spellEnd"/>
      <w:r w:rsidRPr="001334F7">
        <w:rPr>
          <w:sz w:val="56"/>
          <w:szCs w:val="56"/>
          <w:u w:val="single"/>
        </w:rPr>
        <w:t xml:space="preserve"> </w:t>
      </w:r>
      <w:r w:rsidRPr="001334F7">
        <w:rPr>
          <w:b/>
          <w:bCs/>
          <w:sz w:val="56"/>
          <w:szCs w:val="56"/>
          <w:u w:val="single"/>
        </w:rPr>
        <w:t>story</w:t>
      </w:r>
      <w:r>
        <w:rPr>
          <w:b/>
          <w:bCs/>
          <w:sz w:val="56"/>
          <w:szCs w:val="56"/>
          <w:u w:val="single"/>
        </w:rPr>
        <w:t>.</w:t>
      </w:r>
      <w:r>
        <w:rPr>
          <w:sz w:val="56"/>
          <w:szCs w:val="56"/>
        </w:rPr>
        <w:t xml:space="preserve"> </w:t>
      </w:r>
    </w:p>
    <w:p w14:paraId="6F5D4E4C" w14:textId="183BBB24" w:rsidR="001334F7" w:rsidRDefault="001334F7" w:rsidP="00050095">
      <w:pPr>
        <w:spacing w:after="0" w:line="240" w:lineRule="auto"/>
        <w:rPr>
          <w:sz w:val="56"/>
          <w:szCs w:val="56"/>
        </w:rPr>
      </w:pPr>
      <w:proofErr w:type="spellStart"/>
      <w:r>
        <w:rPr>
          <w:sz w:val="56"/>
          <w:szCs w:val="56"/>
        </w:rPr>
        <w:lastRenderedPageBreak/>
        <w:t>They</w:t>
      </w:r>
      <w:proofErr w:type="spellEnd"/>
      <w:r>
        <w:rPr>
          <w:sz w:val="56"/>
          <w:szCs w:val="56"/>
        </w:rPr>
        <w:t xml:space="preserve"> can </w:t>
      </w:r>
      <w:proofErr w:type="spellStart"/>
      <w:r>
        <w:rPr>
          <w:sz w:val="56"/>
          <w:szCs w:val="56"/>
        </w:rPr>
        <w:t>be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suspected</w:t>
      </w:r>
      <w:proofErr w:type="spellEnd"/>
      <w:r>
        <w:rPr>
          <w:sz w:val="56"/>
          <w:szCs w:val="56"/>
        </w:rPr>
        <w:t xml:space="preserve"> </w:t>
      </w:r>
      <w:r w:rsidRPr="001334F7">
        <w:rPr>
          <w:color w:val="A8D08D" w:themeColor="accent6" w:themeTint="99"/>
          <w:sz w:val="56"/>
          <w:szCs w:val="56"/>
        </w:rPr>
        <w:t xml:space="preserve">of </w:t>
      </w:r>
      <w:proofErr w:type="spellStart"/>
      <w:r w:rsidRPr="001334F7">
        <w:rPr>
          <w:color w:val="A8D08D" w:themeColor="accent6" w:themeTint="99"/>
          <w:sz w:val="56"/>
          <w:szCs w:val="56"/>
        </w:rPr>
        <w:t>having</w:t>
      </w:r>
      <w:proofErr w:type="spellEnd"/>
      <w:r w:rsidRPr="001334F7">
        <w:rPr>
          <w:color w:val="A8D08D" w:themeColor="accent6" w:themeTint="99"/>
          <w:sz w:val="56"/>
          <w:szCs w:val="56"/>
        </w:rPr>
        <w:t xml:space="preserve"> </w:t>
      </w:r>
      <w:proofErr w:type="spellStart"/>
      <w:proofErr w:type="gramStart"/>
      <w:r w:rsidRPr="001334F7">
        <w:rPr>
          <w:color w:val="A8D08D" w:themeColor="accent6" w:themeTint="99"/>
          <w:sz w:val="56"/>
          <w:szCs w:val="56"/>
        </w:rPr>
        <w:t>bought</w:t>
      </w:r>
      <w:proofErr w:type="spellEnd"/>
      <w:r w:rsidRPr="001334F7">
        <w:rPr>
          <w:color w:val="A8D08D" w:themeColor="accent6" w:themeTint="99"/>
          <w:sz w:val="56"/>
          <w:szCs w:val="56"/>
        </w:rPr>
        <w:t>....</w:t>
      </w:r>
      <w:proofErr w:type="gramEnd"/>
      <w:r w:rsidRPr="001334F7">
        <w:rPr>
          <w:color w:val="A8D08D" w:themeColor="accent6" w:themeTint="99"/>
          <w:sz w:val="56"/>
          <w:szCs w:val="56"/>
        </w:rPr>
        <w:t xml:space="preserve">. </w:t>
      </w:r>
    </w:p>
    <w:p w14:paraId="253F905E" w14:textId="4043428F" w:rsidR="007B5432" w:rsidRDefault="001334F7" w:rsidP="00050095">
      <w:pPr>
        <w:spacing w:after="0" w:line="240" w:lineRule="auto"/>
        <w:rPr>
          <w:sz w:val="56"/>
          <w:szCs w:val="56"/>
        </w:rPr>
      </w:pPr>
      <w:proofErr w:type="spellStart"/>
      <w:r>
        <w:rPr>
          <w:sz w:val="56"/>
          <w:szCs w:val="56"/>
        </w:rPr>
        <w:t>They</w:t>
      </w:r>
      <w:proofErr w:type="spellEnd"/>
      <w:r>
        <w:rPr>
          <w:sz w:val="56"/>
          <w:szCs w:val="56"/>
        </w:rPr>
        <w:t xml:space="preserve"> are the prime suspects </w:t>
      </w:r>
      <w:r w:rsidRPr="001334F7">
        <w:rPr>
          <w:b/>
          <w:bCs/>
          <w:sz w:val="56"/>
          <w:szCs w:val="56"/>
        </w:rPr>
        <w:t>for</w:t>
      </w:r>
      <w:r>
        <w:rPr>
          <w:sz w:val="56"/>
          <w:szCs w:val="56"/>
        </w:rPr>
        <w:t xml:space="preserve"> </w:t>
      </w:r>
      <w:r w:rsidRPr="001334F7">
        <w:rPr>
          <w:b/>
          <w:bCs/>
          <w:color w:val="A8D08D" w:themeColor="accent6" w:themeTint="99"/>
          <w:sz w:val="56"/>
          <w:szCs w:val="56"/>
        </w:rPr>
        <w:t>HAV</w:t>
      </w:r>
      <w:r>
        <w:rPr>
          <w:b/>
          <w:bCs/>
          <w:color w:val="A8D08D" w:themeColor="accent6" w:themeTint="99"/>
          <w:sz w:val="56"/>
          <w:szCs w:val="56"/>
        </w:rPr>
        <w:t>ING</w:t>
      </w:r>
      <w:r>
        <w:rPr>
          <w:sz w:val="56"/>
          <w:szCs w:val="56"/>
        </w:rPr>
        <w:t xml:space="preserve"> </w:t>
      </w:r>
      <w:proofErr w:type="spellStart"/>
      <w:r w:rsidRPr="001334F7">
        <w:rPr>
          <w:color w:val="A8D08D" w:themeColor="accent6" w:themeTint="99"/>
          <w:sz w:val="56"/>
          <w:szCs w:val="56"/>
        </w:rPr>
        <w:t>bought</w:t>
      </w:r>
      <w:proofErr w:type="spellEnd"/>
      <w:r>
        <w:rPr>
          <w:color w:val="A8D08D" w:themeColor="accent6" w:themeTint="99"/>
          <w:sz w:val="56"/>
          <w:szCs w:val="56"/>
        </w:rPr>
        <w:t xml:space="preserve"> </w:t>
      </w:r>
      <w:r>
        <w:rPr>
          <w:sz w:val="56"/>
          <w:szCs w:val="56"/>
        </w:rPr>
        <w:t xml:space="preserve">the </w:t>
      </w:r>
      <w:proofErr w:type="spellStart"/>
      <w:r>
        <w:rPr>
          <w:sz w:val="56"/>
          <w:szCs w:val="56"/>
        </w:rPr>
        <w:t>newspapers</w:t>
      </w:r>
      <w:proofErr w:type="spellEnd"/>
      <w:r>
        <w:rPr>
          <w:sz w:val="56"/>
          <w:szCs w:val="56"/>
        </w:rPr>
        <w:t xml:space="preserve"> up</w:t>
      </w:r>
    </w:p>
    <w:p w14:paraId="41496BF9" w14:textId="0A7165AE" w:rsidR="007B5432" w:rsidRDefault="007B5432" w:rsidP="00050095">
      <w:pPr>
        <w:spacing w:after="0" w:line="240" w:lineRule="auto"/>
        <w:rPr>
          <w:sz w:val="56"/>
          <w:szCs w:val="56"/>
        </w:rPr>
      </w:pPr>
      <w:r>
        <w:rPr>
          <w:sz w:val="56"/>
          <w:szCs w:val="56"/>
        </w:rPr>
        <w:t>« </w:t>
      </w:r>
      <w:proofErr w:type="gramStart"/>
      <w:r w:rsidRPr="007B5432">
        <w:rPr>
          <w:b/>
          <w:bCs/>
          <w:sz w:val="56"/>
          <w:szCs w:val="56"/>
        </w:rPr>
        <w:t>for</w:t>
      </w:r>
      <w:proofErr w:type="gramEnd"/>
      <w:r>
        <w:rPr>
          <w:sz w:val="56"/>
          <w:szCs w:val="56"/>
        </w:rPr>
        <w:t xml:space="preserve"> people not </w:t>
      </w:r>
      <w:r w:rsidRPr="007B5432">
        <w:rPr>
          <w:b/>
          <w:bCs/>
          <w:sz w:val="56"/>
          <w:szCs w:val="56"/>
        </w:rPr>
        <w:t>to</w:t>
      </w:r>
      <w:r>
        <w:rPr>
          <w:sz w:val="56"/>
          <w:szCs w:val="56"/>
        </w:rPr>
        <w:t xml:space="preserve"> </w:t>
      </w:r>
      <w:bookmarkStart w:id="2" w:name="_Hlk220581137"/>
      <w:proofErr w:type="spellStart"/>
      <w:r>
        <w:rPr>
          <w:sz w:val="56"/>
          <w:szCs w:val="56"/>
        </w:rPr>
        <w:t>learn</w:t>
      </w:r>
      <w:proofErr w:type="spellEnd"/>
      <w:r>
        <w:rPr>
          <w:sz w:val="56"/>
          <w:szCs w:val="56"/>
        </w:rPr>
        <w:t xml:space="preserve"> about the story</w:t>
      </w:r>
      <w:bookmarkEnd w:id="2"/>
      <w:r>
        <w:rPr>
          <w:sz w:val="56"/>
          <w:szCs w:val="56"/>
        </w:rPr>
        <w:t> »</w:t>
      </w:r>
    </w:p>
    <w:p w14:paraId="3B567943" w14:textId="4FC47D63" w:rsidR="007B5432" w:rsidRDefault="007B5432" w:rsidP="00050095">
      <w:pPr>
        <w:spacing w:after="0" w:line="240" w:lineRule="auto"/>
        <w:rPr>
          <w:sz w:val="56"/>
          <w:szCs w:val="56"/>
        </w:rPr>
      </w:pPr>
      <w:r>
        <w:rPr>
          <w:sz w:val="56"/>
          <w:szCs w:val="56"/>
        </w:rPr>
        <w:t xml:space="preserve">= </w:t>
      </w:r>
      <w:r w:rsidRPr="001334F7">
        <w:rPr>
          <w:color w:val="ED7D31" w:themeColor="accent2"/>
          <w:sz w:val="56"/>
          <w:szCs w:val="56"/>
        </w:rPr>
        <w:t xml:space="preserve">to </w:t>
      </w:r>
      <w:proofErr w:type="spellStart"/>
      <w:r w:rsidRPr="007B5432">
        <w:rPr>
          <w:b/>
          <w:bCs/>
          <w:sz w:val="56"/>
          <w:szCs w:val="56"/>
        </w:rPr>
        <w:t>prevent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readers</w:t>
      </w:r>
      <w:proofErr w:type="spellEnd"/>
      <w:r>
        <w:rPr>
          <w:sz w:val="56"/>
          <w:szCs w:val="56"/>
        </w:rPr>
        <w:t xml:space="preserve"> </w:t>
      </w:r>
      <w:proofErr w:type="spellStart"/>
      <w:r w:rsidRPr="007B5432">
        <w:rPr>
          <w:b/>
          <w:bCs/>
          <w:sz w:val="56"/>
          <w:szCs w:val="56"/>
        </w:rPr>
        <w:t>from</w:t>
      </w:r>
      <w:proofErr w:type="spellEnd"/>
      <w:r>
        <w:rPr>
          <w:sz w:val="56"/>
          <w:szCs w:val="56"/>
        </w:rPr>
        <w:t xml:space="preserve"> </w:t>
      </w:r>
      <w:proofErr w:type="spellStart"/>
      <w:r w:rsidRPr="007B5432">
        <w:rPr>
          <w:b/>
          <w:bCs/>
          <w:sz w:val="56"/>
          <w:szCs w:val="56"/>
        </w:rPr>
        <w:t>learn</w:t>
      </w:r>
      <w:r>
        <w:rPr>
          <w:b/>
          <w:bCs/>
          <w:sz w:val="56"/>
          <w:szCs w:val="56"/>
        </w:rPr>
        <w:t>ING</w:t>
      </w:r>
      <w:proofErr w:type="spellEnd"/>
      <w:r w:rsidRPr="007B5432">
        <w:rPr>
          <w:sz w:val="56"/>
          <w:szCs w:val="56"/>
        </w:rPr>
        <w:t xml:space="preserve"> about the story</w:t>
      </w:r>
      <w:r>
        <w:rPr>
          <w:sz w:val="56"/>
          <w:szCs w:val="56"/>
        </w:rPr>
        <w:t xml:space="preserve">. </w:t>
      </w:r>
    </w:p>
    <w:p w14:paraId="32DD5B7B" w14:textId="77777777" w:rsidR="001334F7" w:rsidRPr="001334F7" w:rsidRDefault="001334F7" w:rsidP="001334F7">
      <w:pPr>
        <w:spacing w:after="0" w:line="240" w:lineRule="auto"/>
        <w:rPr>
          <w:color w:val="ED7D31" w:themeColor="accent2"/>
          <w:sz w:val="56"/>
          <w:szCs w:val="56"/>
        </w:rPr>
      </w:pPr>
      <w:r>
        <w:rPr>
          <w:sz w:val="56"/>
          <w:szCs w:val="56"/>
        </w:rPr>
        <w:t xml:space="preserve">(=the </w:t>
      </w:r>
      <w:proofErr w:type="spellStart"/>
      <w:r>
        <w:rPr>
          <w:sz w:val="56"/>
          <w:szCs w:val="56"/>
        </w:rPr>
        <w:t>Mu’s</w:t>
      </w:r>
      <w:proofErr w:type="spellEnd"/>
      <w:r>
        <w:rPr>
          <w:sz w:val="56"/>
          <w:szCs w:val="56"/>
        </w:rPr>
        <w:t xml:space="preserve"> </w:t>
      </w:r>
      <w:r>
        <w:rPr>
          <w:color w:val="ED7D31" w:themeColor="accent2"/>
          <w:sz w:val="56"/>
          <w:szCs w:val="56"/>
        </w:rPr>
        <w:t>objective</w:t>
      </w:r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was</w:t>
      </w:r>
      <w:proofErr w:type="spellEnd"/>
      <w:r>
        <w:rPr>
          <w:sz w:val="56"/>
          <w:szCs w:val="56"/>
        </w:rPr>
        <w:t xml:space="preserve"> to </w:t>
      </w:r>
      <w:proofErr w:type="spellStart"/>
      <w:r w:rsidRPr="001334F7">
        <w:rPr>
          <w:b/>
          <w:bCs/>
          <w:sz w:val="56"/>
          <w:szCs w:val="56"/>
        </w:rPr>
        <w:t>prevent</w:t>
      </w:r>
      <w:proofErr w:type="spellEnd"/>
      <w:r>
        <w:rPr>
          <w:sz w:val="56"/>
          <w:szCs w:val="56"/>
        </w:rPr>
        <w:t xml:space="preserve"> ...</w:t>
      </w:r>
      <w:r>
        <w:rPr>
          <w:color w:val="ED7D31" w:themeColor="accent2"/>
          <w:sz w:val="56"/>
          <w:szCs w:val="56"/>
        </w:rPr>
        <w:t>)</w:t>
      </w:r>
    </w:p>
    <w:p w14:paraId="6B2005C5" w14:textId="77777777" w:rsidR="001334F7" w:rsidRDefault="007B5432" w:rsidP="00050095">
      <w:pPr>
        <w:spacing w:after="0" w:line="240" w:lineRule="auto"/>
        <w:rPr>
          <w:sz w:val="56"/>
          <w:szCs w:val="56"/>
        </w:rPr>
      </w:pPr>
      <w:r>
        <w:rPr>
          <w:sz w:val="56"/>
          <w:szCs w:val="56"/>
        </w:rPr>
        <w:t xml:space="preserve">= </w:t>
      </w:r>
      <w:proofErr w:type="spellStart"/>
      <w:r w:rsidRPr="001334F7">
        <w:rPr>
          <w:color w:val="ED7D31" w:themeColor="accent2"/>
          <w:sz w:val="56"/>
          <w:szCs w:val="56"/>
        </w:rPr>
        <w:t>so</w:t>
      </w:r>
      <w:proofErr w:type="spellEnd"/>
      <w:r w:rsidRPr="001334F7">
        <w:rPr>
          <w:color w:val="ED7D31" w:themeColor="accent2"/>
          <w:sz w:val="56"/>
          <w:szCs w:val="56"/>
        </w:rPr>
        <w:t xml:space="preserve"> </w:t>
      </w:r>
      <w:proofErr w:type="spellStart"/>
      <w:r w:rsidRPr="001334F7">
        <w:rPr>
          <w:color w:val="ED7D31" w:themeColor="accent2"/>
          <w:sz w:val="56"/>
          <w:szCs w:val="56"/>
        </w:rPr>
        <w:t>that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readers</w:t>
      </w:r>
      <w:proofErr w:type="spellEnd"/>
      <w:r>
        <w:rPr>
          <w:sz w:val="56"/>
          <w:szCs w:val="56"/>
        </w:rPr>
        <w:t xml:space="preserve"> </w:t>
      </w:r>
      <w:proofErr w:type="spellStart"/>
      <w:r w:rsidR="001334F7">
        <w:rPr>
          <w:b/>
          <w:bCs/>
          <w:sz w:val="56"/>
          <w:szCs w:val="56"/>
        </w:rPr>
        <w:t>couldn’t</w:t>
      </w:r>
      <w:proofErr w:type="spellEnd"/>
      <w:r w:rsidRPr="007B5432">
        <w:t xml:space="preserve"> </w:t>
      </w:r>
      <w:proofErr w:type="spellStart"/>
      <w:r w:rsidRPr="007B5432">
        <w:rPr>
          <w:sz w:val="56"/>
          <w:szCs w:val="56"/>
        </w:rPr>
        <w:t>learn</w:t>
      </w:r>
      <w:proofErr w:type="spellEnd"/>
      <w:r w:rsidRPr="007B5432">
        <w:rPr>
          <w:sz w:val="56"/>
          <w:szCs w:val="56"/>
        </w:rPr>
        <w:t xml:space="preserve"> about the story</w:t>
      </w:r>
      <w:r>
        <w:rPr>
          <w:sz w:val="56"/>
          <w:szCs w:val="56"/>
        </w:rPr>
        <w:t xml:space="preserve">. </w:t>
      </w:r>
      <w:r w:rsidR="001334F7">
        <w:rPr>
          <w:sz w:val="56"/>
          <w:szCs w:val="56"/>
        </w:rPr>
        <w:t xml:space="preserve">     </w:t>
      </w:r>
    </w:p>
    <w:p w14:paraId="7D445644" w14:textId="77777777" w:rsidR="007B5432" w:rsidRDefault="007B5432" w:rsidP="00050095">
      <w:pPr>
        <w:spacing w:after="0" w:line="240" w:lineRule="auto"/>
        <w:rPr>
          <w:sz w:val="56"/>
          <w:szCs w:val="56"/>
        </w:rPr>
      </w:pPr>
    </w:p>
    <w:p w14:paraId="6AC9AD7C" w14:textId="77777777" w:rsidR="007B5432" w:rsidRDefault="007B5432" w:rsidP="00050095">
      <w:pPr>
        <w:spacing w:after="0" w:line="240" w:lineRule="auto"/>
        <w:rPr>
          <w:sz w:val="56"/>
          <w:szCs w:val="56"/>
        </w:rPr>
      </w:pPr>
    </w:p>
    <w:p w14:paraId="5A73D51F" w14:textId="28C3DD1B" w:rsidR="00AA3E41" w:rsidRDefault="00AA3E41" w:rsidP="00050095">
      <w:pPr>
        <w:spacing w:after="0" w:line="240" w:lineRule="auto"/>
        <w:rPr>
          <w:sz w:val="56"/>
          <w:szCs w:val="56"/>
        </w:rPr>
      </w:pPr>
    </w:p>
    <w:p w14:paraId="7D061C49" w14:textId="77777777" w:rsidR="00AA3E41" w:rsidRDefault="00AA3E41" w:rsidP="00050095">
      <w:pPr>
        <w:spacing w:after="0" w:line="240" w:lineRule="auto"/>
        <w:rPr>
          <w:sz w:val="56"/>
          <w:szCs w:val="56"/>
        </w:rPr>
      </w:pPr>
    </w:p>
    <w:p w14:paraId="0C213EAB" w14:textId="77777777" w:rsidR="000904CC" w:rsidRDefault="000904CC" w:rsidP="00050095">
      <w:pPr>
        <w:spacing w:after="0" w:line="240" w:lineRule="auto"/>
        <w:rPr>
          <w:sz w:val="56"/>
          <w:szCs w:val="56"/>
        </w:rPr>
      </w:pPr>
    </w:p>
    <w:p w14:paraId="58D91F0D" w14:textId="77777777" w:rsidR="004D6954" w:rsidRPr="0042474E" w:rsidRDefault="004D6954">
      <w:pPr>
        <w:rPr>
          <w:sz w:val="56"/>
          <w:szCs w:val="56"/>
        </w:rPr>
      </w:pPr>
    </w:p>
    <w:sectPr w:rsidR="004D6954" w:rsidRPr="0042474E" w:rsidSect="001334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4E"/>
    <w:rsid w:val="00050095"/>
    <w:rsid w:val="000904CC"/>
    <w:rsid w:val="001334F7"/>
    <w:rsid w:val="0042474E"/>
    <w:rsid w:val="004D6954"/>
    <w:rsid w:val="00537998"/>
    <w:rsid w:val="005F78E0"/>
    <w:rsid w:val="00633925"/>
    <w:rsid w:val="007B5432"/>
    <w:rsid w:val="007B60AA"/>
    <w:rsid w:val="00AA3E41"/>
    <w:rsid w:val="00B5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BE2C1"/>
  <w15:chartTrackingRefBased/>
  <w15:docId w15:val="{01EDECC8-CF26-4CEF-9856-E02DA0DF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2474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24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capela-group.com" TargetMode="External"/><Relationship Id="rId5" Type="http://schemas.openxmlformats.org/officeDocument/2006/relationships/hyperlink" Target="http://www.wordreference.com" TargetMode="External"/><Relationship Id="rId4" Type="http://schemas.openxmlformats.org/officeDocument/2006/relationships/hyperlink" Target="https://arche.univ-lorraine.fr/course/view.php?id=306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2</cp:revision>
  <dcterms:created xsi:type="dcterms:W3CDTF">2026-01-29T11:33:00Z</dcterms:created>
  <dcterms:modified xsi:type="dcterms:W3CDTF">2026-01-29T11:33:00Z</dcterms:modified>
</cp:coreProperties>
</file>