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D6AF8" w14:textId="5AC938B8" w:rsidR="00F17D47" w:rsidRPr="003A288F" w:rsidRDefault="00F17D47" w:rsidP="003A288F">
      <w:pPr>
        <w:spacing w:line="240" w:lineRule="auto"/>
        <w:jc w:val="center"/>
        <w:rPr>
          <w:b/>
          <w:bCs/>
          <w:sz w:val="40"/>
          <w:szCs w:val="40"/>
        </w:rPr>
      </w:pPr>
      <w:bookmarkStart w:id="0" w:name="_Hlk213412973"/>
      <w:bookmarkStart w:id="1" w:name="_Toc215432849"/>
      <w:bookmarkStart w:id="2" w:name="_Hlk123567679"/>
      <w:bookmarkStart w:id="3" w:name="_Hlk155252942"/>
      <w:bookmarkEnd w:id="0"/>
      <w:r w:rsidRPr="003A288F">
        <w:rPr>
          <w:b/>
          <w:bCs/>
          <w:sz w:val="40"/>
          <w:szCs w:val="40"/>
        </w:rPr>
        <w:t xml:space="preserve">Anglais S2-Compréhension </w:t>
      </w:r>
      <w:r w:rsidR="00232909" w:rsidRPr="003A288F">
        <w:rPr>
          <w:b/>
          <w:bCs/>
          <w:sz w:val="40"/>
          <w:szCs w:val="40"/>
        </w:rPr>
        <w:t>é</w:t>
      </w:r>
      <w:r w:rsidRPr="003A288F">
        <w:rPr>
          <w:b/>
          <w:bCs/>
          <w:sz w:val="40"/>
          <w:szCs w:val="40"/>
        </w:rPr>
        <w:t>crite</w:t>
      </w:r>
      <w:bookmarkEnd w:id="1"/>
    </w:p>
    <w:p w14:paraId="15DD7F44" w14:textId="7DC1343D" w:rsidR="00F17D47" w:rsidRPr="003A288F" w:rsidRDefault="00F17D47" w:rsidP="003A288F">
      <w:pPr>
        <w:spacing w:line="240" w:lineRule="auto"/>
        <w:jc w:val="center"/>
        <w:rPr>
          <w:b/>
          <w:bCs/>
          <w:sz w:val="40"/>
          <w:szCs w:val="40"/>
        </w:rPr>
      </w:pPr>
      <w:bookmarkStart w:id="4" w:name="_Toc215432850"/>
      <w:r w:rsidRPr="003A288F">
        <w:rPr>
          <w:b/>
          <w:bCs/>
          <w:sz w:val="40"/>
          <w:szCs w:val="40"/>
        </w:rPr>
        <w:t xml:space="preserve">Texte en autonomie </w:t>
      </w:r>
      <w:r w:rsidR="00734B0D" w:rsidRPr="003A288F">
        <w:rPr>
          <w:b/>
          <w:bCs/>
          <w:sz w:val="40"/>
          <w:szCs w:val="40"/>
        </w:rPr>
        <w:t>n°</w:t>
      </w:r>
      <w:bookmarkEnd w:id="4"/>
      <w:r w:rsidR="006443B4">
        <w:rPr>
          <w:b/>
          <w:bCs/>
          <w:sz w:val="40"/>
          <w:szCs w:val="40"/>
        </w:rPr>
        <w:t>4</w:t>
      </w:r>
    </w:p>
    <w:tbl>
      <w:tblPr>
        <w:tblStyle w:val="Grilledutableau"/>
        <w:tblW w:w="0" w:type="auto"/>
        <w:tblLook w:val="04A0" w:firstRow="1" w:lastRow="0" w:firstColumn="1" w:lastColumn="0" w:noHBand="0" w:noVBand="1"/>
      </w:tblPr>
      <w:tblGrid>
        <w:gridCol w:w="9062"/>
      </w:tblGrid>
      <w:tr w:rsidR="003B5EF1" w14:paraId="32CAD367" w14:textId="77777777" w:rsidTr="003B5EF1">
        <w:tc>
          <w:tcPr>
            <w:tcW w:w="9062" w:type="dxa"/>
          </w:tcPr>
          <w:p w14:paraId="38ADD13F" w14:textId="77777777" w:rsidR="006835A1" w:rsidRDefault="003B5EF1" w:rsidP="006443B4">
            <w:pPr>
              <w:suppressLineNumbers/>
              <w:spacing w:line="240" w:lineRule="auto"/>
              <w:rPr>
                <w:noProof/>
              </w:rPr>
            </w:pPr>
            <w:r>
              <w:rPr>
                <w:b/>
                <w:bCs/>
                <w:noProof/>
                <w:sz w:val="32"/>
                <w:szCs w:val="32"/>
              </w:rPr>
              <w:drawing>
                <wp:inline distT="0" distB="0" distL="0" distR="0" wp14:anchorId="00681720" wp14:editId="538AC7F4">
                  <wp:extent cx="338098" cy="338098"/>
                  <wp:effectExtent l="0" t="0" r="5080" b="5080"/>
                  <wp:docPr id="4" name="Graphique 4" descr="Mill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Mille avec un remplissage uni"/>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42261" cy="342261"/>
                          </a:xfrm>
                          <a:prstGeom prst="rect">
                            <a:avLst/>
                          </a:prstGeom>
                        </pic:spPr>
                      </pic:pic>
                    </a:graphicData>
                  </a:graphic>
                </wp:inline>
              </w:drawing>
            </w:r>
            <w:r w:rsidRPr="003B5EF1">
              <w:rPr>
                <w:b/>
                <w:bCs/>
                <w:sz w:val="32"/>
                <w:szCs w:val="32"/>
              </w:rPr>
              <w:t>Plan d</w:t>
            </w:r>
            <w:r>
              <w:rPr>
                <w:b/>
                <w:bCs/>
                <w:sz w:val="32"/>
                <w:szCs w:val="32"/>
              </w:rPr>
              <w:t>e</w:t>
            </w:r>
            <w:r w:rsidRPr="003B5EF1">
              <w:rPr>
                <w:b/>
                <w:bCs/>
                <w:sz w:val="32"/>
                <w:szCs w:val="32"/>
              </w:rPr>
              <w:t xml:space="preserve"> travail en autonomie</w:t>
            </w:r>
            <w:r>
              <w:rPr>
                <w:b/>
                <w:bCs/>
                <w:sz w:val="32"/>
                <w:szCs w:val="32"/>
              </w:rPr>
              <w:t> :</w:t>
            </w:r>
            <w:r>
              <w:rPr>
                <w:b/>
                <w:bCs/>
                <w:sz w:val="32"/>
                <w:szCs w:val="32"/>
              </w:rPr>
              <w:fldChar w:fldCharType="begin"/>
            </w:r>
            <w:r>
              <w:rPr>
                <w:b/>
                <w:bCs/>
                <w:sz w:val="32"/>
                <w:szCs w:val="32"/>
              </w:rPr>
              <w:instrText xml:space="preserve"> TOC \o "1-3" \h \z \u </w:instrText>
            </w:r>
            <w:r>
              <w:rPr>
                <w:b/>
                <w:bCs/>
                <w:sz w:val="32"/>
                <w:szCs w:val="32"/>
              </w:rPr>
              <w:fldChar w:fldCharType="separate"/>
            </w:r>
          </w:p>
          <w:p w14:paraId="7F412E48" w14:textId="54EE38DA" w:rsidR="006835A1" w:rsidRDefault="006835A1">
            <w:pPr>
              <w:pStyle w:val="TM2"/>
              <w:tabs>
                <w:tab w:val="left" w:pos="660"/>
                <w:tab w:val="right" w:leader="dot" w:pos="9062"/>
              </w:tabs>
              <w:rPr>
                <w:rFonts w:asciiTheme="minorHAnsi" w:eastAsiaTheme="minorEastAsia" w:hAnsiTheme="minorHAnsi"/>
                <w:noProof/>
                <w:sz w:val="22"/>
                <w:lang w:eastAsia="fr-FR"/>
              </w:rPr>
            </w:pPr>
            <w:hyperlink w:anchor="_Toc216953504" w:history="1">
              <w:r w:rsidRPr="00677099">
                <w:rPr>
                  <w:rStyle w:val="Lienhypertexte"/>
                  <w:noProof/>
                  <w:lang w:val="en-US"/>
                </w:rPr>
                <w:t>I.</w:t>
              </w:r>
              <w:r>
                <w:rPr>
                  <w:rFonts w:asciiTheme="minorHAnsi" w:eastAsiaTheme="minorEastAsia" w:hAnsiTheme="minorHAnsi"/>
                  <w:noProof/>
                  <w:sz w:val="22"/>
                  <w:lang w:eastAsia="fr-FR"/>
                </w:rPr>
                <w:tab/>
              </w:r>
              <w:r w:rsidRPr="00677099">
                <w:rPr>
                  <w:rStyle w:val="Lienhypertexte"/>
                  <w:noProof/>
                  <w:lang w:val="en-US"/>
                </w:rPr>
                <w:t>Texte : Trump-style book censorship is spreading</w:t>
              </w:r>
              <w:r>
                <w:rPr>
                  <w:noProof/>
                  <w:webHidden/>
                </w:rPr>
                <w:tab/>
              </w:r>
              <w:r>
                <w:rPr>
                  <w:noProof/>
                  <w:webHidden/>
                </w:rPr>
                <w:fldChar w:fldCharType="begin"/>
              </w:r>
              <w:r>
                <w:rPr>
                  <w:noProof/>
                  <w:webHidden/>
                </w:rPr>
                <w:instrText xml:space="preserve"> PAGEREF _Toc216953504 \h </w:instrText>
              </w:r>
              <w:r>
                <w:rPr>
                  <w:noProof/>
                  <w:webHidden/>
                </w:rPr>
              </w:r>
              <w:r>
                <w:rPr>
                  <w:noProof/>
                  <w:webHidden/>
                </w:rPr>
                <w:fldChar w:fldCharType="separate"/>
              </w:r>
              <w:r>
                <w:rPr>
                  <w:noProof/>
                  <w:webHidden/>
                </w:rPr>
                <w:t>1</w:t>
              </w:r>
              <w:r>
                <w:rPr>
                  <w:noProof/>
                  <w:webHidden/>
                </w:rPr>
                <w:fldChar w:fldCharType="end"/>
              </w:r>
            </w:hyperlink>
          </w:p>
          <w:p w14:paraId="02997C8B" w14:textId="303F0D89" w:rsidR="006835A1" w:rsidRDefault="006835A1">
            <w:pPr>
              <w:pStyle w:val="TM2"/>
              <w:tabs>
                <w:tab w:val="left" w:pos="880"/>
                <w:tab w:val="right" w:leader="dot" w:pos="9062"/>
              </w:tabs>
              <w:rPr>
                <w:rFonts w:asciiTheme="minorHAnsi" w:eastAsiaTheme="minorEastAsia" w:hAnsiTheme="minorHAnsi"/>
                <w:noProof/>
                <w:sz w:val="22"/>
                <w:lang w:eastAsia="fr-FR"/>
              </w:rPr>
            </w:pPr>
            <w:hyperlink w:anchor="_Toc216953505" w:history="1">
              <w:r w:rsidRPr="00677099">
                <w:rPr>
                  <w:rStyle w:val="Lienhypertexte"/>
                  <w:noProof/>
                  <w:lang w:val="en-GB"/>
                </w:rPr>
                <w:t>II.</w:t>
              </w:r>
              <w:r>
                <w:rPr>
                  <w:rFonts w:asciiTheme="minorHAnsi" w:eastAsiaTheme="minorEastAsia" w:hAnsiTheme="minorHAnsi"/>
                  <w:noProof/>
                  <w:sz w:val="22"/>
                  <w:lang w:eastAsia="fr-FR"/>
                </w:rPr>
                <w:tab/>
              </w:r>
              <w:r w:rsidRPr="00677099">
                <w:rPr>
                  <w:rStyle w:val="Lienhypertexte"/>
                  <w:noProof/>
                  <w:lang w:val="en-GB"/>
                </w:rPr>
                <w:t>Compréhension globale</w:t>
              </w:r>
              <w:r>
                <w:rPr>
                  <w:noProof/>
                  <w:webHidden/>
                </w:rPr>
                <w:tab/>
              </w:r>
              <w:r>
                <w:rPr>
                  <w:noProof/>
                  <w:webHidden/>
                </w:rPr>
                <w:fldChar w:fldCharType="begin"/>
              </w:r>
              <w:r>
                <w:rPr>
                  <w:noProof/>
                  <w:webHidden/>
                </w:rPr>
                <w:instrText xml:space="preserve"> PAGEREF _Toc216953505 \h </w:instrText>
              </w:r>
              <w:r>
                <w:rPr>
                  <w:noProof/>
                  <w:webHidden/>
                </w:rPr>
              </w:r>
              <w:r>
                <w:rPr>
                  <w:noProof/>
                  <w:webHidden/>
                </w:rPr>
                <w:fldChar w:fldCharType="separate"/>
              </w:r>
              <w:r>
                <w:rPr>
                  <w:noProof/>
                  <w:webHidden/>
                </w:rPr>
                <w:t>5</w:t>
              </w:r>
              <w:r>
                <w:rPr>
                  <w:noProof/>
                  <w:webHidden/>
                </w:rPr>
                <w:fldChar w:fldCharType="end"/>
              </w:r>
            </w:hyperlink>
          </w:p>
          <w:p w14:paraId="554B81B0" w14:textId="06E9BFCD" w:rsidR="006835A1" w:rsidRDefault="006835A1" w:rsidP="006835A1">
            <w:pPr>
              <w:pStyle w:val="TM3"/>
              <w:rPr>
                <w:rFonts w:asciiTheme="minorHAnsi" w:eastAsiaTheme="minorEastAsia" w:hAnsiTheme="minorHAnsi"/>
                <w:noProof/>
                <w:sz w:val="22"/>
                <w:lang w:eastAsia="fr-FR"/>
              </w:rPr>
            </w:pPr>
            <w:hyperlink w:anchor="_Toc216953506" w:history="1">
              <w:r w:rsidRPr="00677099">
                <w:rPr>
                  <w:rStyle w:val="Lienhypertexte"/>
                  <w:noProof/>
                  <w:lang w:val="en-GB"/>
                </w:rPr>
                <w:t>Activité 1 : questions générales</w:t>
              </w:r>
              <w:r>
                <w:rPr>
                  <w:noProof/>
                  <w:webHidden/>
                </w:rPr>
                <w:tab/>
              </w:r>
              <w:r>
                <w:rPr>
                  <w:noProof/>
                  <w:webHidden/>
                </w:rPr>
                <w:fldChar w:fldCharType="begin"/>
              </w:r>
              <w:r>
                <w:rPr>
                  <w:noProof/>
                  <w:webHidden/>
                </w:rPr>
                <w:instrText xml:space="preserve"> PAGEREF _Toc216953506 \h </w:instrText>
              </w:r>
              <w:r>
                <w:rPr>
                  <w:noProof/>
                  <w:webHidden/>
                </w:rPr>
              </w:r>
              <w:r>
                <w:rPr>
                  <w:noProof/>
                  <w:webHidden/>
                </w:rPr>
                <w:fldChar w:fldCharType="separate"/>
              </w:r>
              <w:r>
                <w:rPr>
                  <w:noProof/>
                  <w:webHidden/>
                </w:rPr>
                <w:t>5</w:t>
              </w:r>
              <w:r>
                <w:rPr>
                  <w:noProof/>
                  <w:webHidden/>
                </w:rPr>
                <w:fldChar w:fldCharType="end"/>
              </w:r>
            </w:hyperlink>
          </w:p>
          <w:p w14:paraId="4CBB28B0" w14:textId="778845F4" w:rsidR="006835A1" w:rsidRDefault="006835A1" w:rsidP="006835A1">
            <w:pPr>
              <w:pStyle w:val="TM3"/>
              <w:rPr>
                <w:rFonts w:asciiTheme="minorHAnsi" w:eastAsiaTheme="minorEastAsia" w:hAnsiTheme="minorHAnsi"/>
                <w:noProof/>
                <w:sz w:val="22"/>
                <w:lang w:eastAsia="fr-FR"/>
              </w:rPr>
            </w:pPr>
            <w:hyperlink w:anchor="_Toc216953507" w:history="1">
              <w:r w:rsidRPr="00677099">
                <w:rPr>
                  <w:rStyle w:val="Lienhypertexte"/>
                  <w:noProof/>
                </w:rPr>
                <w:t>Activité 2 : vocabulaire utile</w:t>
              </w:r>
              <w:r>
                <w:rPr>
                  <w:noProof/>
                  <w:webHidden/>
                </w:rPr>
                <w:tab/>
              </w:r>
              <w:r>
                <w:rPr>
                  <w:noProof/>
                  <w:webHidden/>
                </w:rPr>
                <w:fldChar w:fldCharType="begin"/>
              </w:r>
              <w:r>
                <w:rPr>
                  <w:noProof/>
                  <w:webHidden/>
                </w:rPr>
                <w:instrText xml:space="preserve"> PAGEREF _Toc216953507 \h </w:instrText>
              </w:r>
              <w:r>
                <w:rPr>
                  <w:noProof/>
                  <w:webHidden/>
                </w:rPr>
              </w:r>
              <w:r>
                <w:rPr>
                  <w:noProof/>
                  <w:webHidden/>
                </w:rPr>
                <w:fldChar w:fldCharType="separate"/>
              </w:r>
              <w:r>
                <w:rPr>
                  <w:noProof/>
                  <w:webHidden/>
                </w:rPr>
                <w:t>7</w:t>
              </w:r>
              <w:r>
                <w:rPr>
                  <w:noProof/>
                  <w:webHidden/>
                </w:rPr>
                <w:fldChar w:fldCharType="end"/>
              </w:r>
            </w:hyperlink>
          </w:p>
          <w:p w14:paraId="4314BA0F" w14:textId="44F13968" w:rsidR="006835A1" w:rsidRDefault="006835A1" w:rsidP="006835A1">
            <w:pPr>
              <w:pStyle w:val="TM3"/>
              <w:rPr>
                <w:rFonts w:asciiTheme="minorHAnsi" w:eastAsiaTheme="minorEastAsia" w:hAnsiTheme="minorHAnsi"/>
                <w:noProof/>
                <w:sz w:val="22"/>
                <w:lang w:eastAsia="fr-FR"/>
              </w:rPr>
            </w:pPr>
            <w:hyperlink w:anchor="_Toc216953508" w:history="1">
              <w:r w:rsidRPr="00677099">
                <w:rPr>
                  <w:rStyle w:val="Lienhypertexte"/>
                  <w:noProof/>
                </w:rPr>
                <w:t>Activité 3 : résumé du texte</w:t>
              </w:r>
              <w:r>
                <w:rPr>
                  <w:noProof/>
                  <w:webHidden/>
                </w:rPr>
                <w:tab/>
              </w:r>
              <w:r>
                <w:rPr>
                  <w:noProof/>
                  <w:webHidden/>
                </w:rPr>
                <w:fldChar w:fldCharType="begin"/>
              </w:r>
              <w:r>
                <w:rPr>
                  <w:noProof/>
                  <w:webHidden/>
                </w:rPr>
                <w:instrText xml:space="preserve"> PAGEREF _Toc216953508 \h </w:instrText>
              </w:r>
              <w:r>
                <w:rPr>
                  <w:noProof/>
                  <w:webHidden/>
                </w:rPr>
              </w:r>
              <w:r>
                <w:rPr>
                  <w:noProof/>
                  <w:webHidden/>
                </w:rPr>
                <w:fldChar w:fldCharType="separate"/>
              </w:r>
              <w:r>
                <w:rPr>
                  <w:noProof/>
                  <w:webHidden/>
                </w:rPr>
                <w:t>7</w:t>
              </w:r>
              <w:r>
                <w:rPr>
                  <w:noProof/>
                  <w:webHidden/>
                </w:rPr>
                <w:fldChar w:fldCharType="end"/>
              </w:r>
            </w:hyperlink>
          </w:p>
          <w:p w14:paraId="0D32AE4A" w14:textId="214FA423" w:rsidR="006835A1" w:rsidRDefault="006835A1">
            <w:pPr>
              <w:pStyle w:val="TM2"/>
              <w:tabs>
                <w:tab w:val="left" w:pos="880"/>
                <w:tab w:val="right" w:leader="dot" w:pos="9062"/>
              </w:tabs>
              <w:rPr>
                <w:rFonts w:asciiTheme="minorHAnsi" w:eastAsiaTheme="minorEastAsia" w:hAnsiTheme="minorHAnsi"/>
                <w:noProof/>
                <w:sz w:val="22"/>
                <w:lang w:eastAsia="fr-FR"/>
              </w:rPr>
            </w:pPr>
            <w:hyperlink w:anchor="_Toc216953509" w:history="1">
              <w:r w:rsidRPr="00677099">
                <w:rPr>
                  <w:rStyle w:val="Lienhypertexte"/>
                  <w:noProof/>
                </w:rPr>
                <w:t>III.</w:t>
              </w:r>
              <w:r>
                <w:rPr>
                  <w:rFonts w:asciiTheme="minorHAnsi" w:eastAsiaTheme="minorEastAsia" w:hAnsiTheme="minorHAnsi"/>
                  <w:noProof/>
                  <w:sz w:val="22"/>
                  <w:lang w:eastAsia="fr-FR"/>
                </w:rPr>
                <w:tab/>
              </w:r>
              <w:r w:rsidRPr="00677099">
                <w:rPr>
                  <w:rStyle w:val="Lienhypertexte"/>
                  <w:noProof/>
                </w:rPr>
                <w:t>Compréhension détaillée / Points de langue</w:t>
              </w:r>
              <w:r>
                <w:rPr>
                  <w:noProof/>
                  <w:webHidden/>
                </w:rPr>
                <w:tab/>
              </w:r>
              <w:r>
                <w:rPr>
                  <w:noProof/>
                  <w:webHidden/>
                </w:rPr>
                <w:fldChar w:fldCharType="begin"/>
              </w:r>
              <w:r>
                <w:rPr>
                  <w:noProof/>
                  <w:webHidden/>
                </w:rPr>
                <w:instrText xml:space="preserve"> PAGEREF _Toc216953509 \h </w:instrText>
              </w:r>
              <w:r>
                <w:rPr>
                  <w:noProof/>
                  <w:webHidden/>
                </w:rPr>
              </w:r>
              <w:r>
                <w:rPr>
                  <w:noProof/>
                  <w:webHidden/>
                </w:rPr>
                <w:fldChar w:fldCharType="separate"/>
              </w:r>
              <w:r>
                <w:rPr>
                  <w:noProof/>
                  <w:webHidden/>
                </w:rPr>
                <w:t>8</w:t>
              </w:r>
              <w:r>
                <w:rPr>
                  <w:noProof/>
                  <w:webHidden/>
                </w:rPr>
                <w:fldChar w:fldCharType="end"/>
              </w:r>
            </w:hyperlink>
          </w:p>
          <w:p w14:paraId="6C550261" w14:textId="1B7A43B5" w:rsidR="006835A1" w:rsidRDefault="006835A1" w:rsidP="006835A1">
            <w:pPr>
              <w:pStyle w:val="TM3"/>
              <w:rPr>
                <w:rFonts w:asciiTheme="minorHAnsi" w:eastAsiaTheme="minorEastAsia" w:hAnsiTheme="minorHAnsi"/>
                <w:noProof/>
                <w:sz w:val="22"/>
                <w:lang w:eastAsia="fr-FR"/>
              </w:rPr>
            </w:pPr>
            <w:hyperlink w:anchor="_Toc216953510" w:history="1">
              <w:r w:rsidRPr="00677099">
                <w:rPr>
                  <w:rStyle w:val="Lienhypertexte"/>
                  <w:noProof/>
                </w:rPr>
                <w:t>Activité 4 : traduction des segments</w:t>
              </w:r>
              <w:r>
                <w:rPr>
                  <w:noProof/>
                  <w:webHidden/>
                </w:rPr>
                <w:tab/>
              </w:r>
              <w:r>
                <w:rPr>
                  <w:noProof/>
                  <w:webHidden/>
                </w:rPr>
                <w:fldChar w:fldCharType="begin"/>
              </w:r>
              <w:r>
                <w:rPr>
                  <w:noProof/>
                  <w:webHidden/>
                </w:rPr>
                <w:instrText xml:space="preserve"> PAGEREF _Toc216953510 \h </w:instrText>
              </w:r>
              <w:r>
                <w:rPr>
                  <w:noProof/>
                  <w:webHidden/>
                </w:rPr>
              </w:r>
              <w:r>
                <w:rPr>
                  <w:noProof/>
                  <w:webHidden/>
                </w:rPr>
                <w:fldChar w:fldCharType="separate"/>
              </w:r>
              <w:r>
                <w:rPr>
                  <w:noProof/>
                  <w:webHidden/>
                </w:rPr>
                <w:t>8</w:t>
              </w:r>
              <w:r>
                <w:rPr>
                  <w:noProof/>
                  <w:webHidden/>
                </w:rPr>
                <w:fldChar w:fldCharType="end"/>
              </w:r>
            </w:hyperlink>
          </w:p>
          <w:p w14:paraId="0A21190E" w14:textId="2C886AFF" w:rsidR="003B5EF1" w:rsidRPr="003B5EF1" w:rsidRDefault="003B5EF1" w:rsidP="003B5EF1">
            <w:pPr>
              <w:suppressLineNumbers/>
              <w:rPr>
                <w:b/>
                <w:bCs/>
                <w:sz w:val="32"/>
                <w:szCs w:val="32"/>
              </w:rPr>
            </w:pPr>
            <w:r>
              <w:rPr>
                <w:b/>
                <w:bCs/>
                <w:sz w:val="32"/>
                <w:szCs w:val="32"/>
              </w:rPr>
              <w:fldChar w:fldCharType="end"/>
            </w:r>
          </w:p>
        </w:tc>
      </w:tr>
    </w:tbl>
    <w:p w14:paraId="408A92E6" w14:textId="7272A087" w:rsidR="003B5EF1" w:rsidRPr="00025464" w:rsidRDefault="00025464" w:rsidP="00025464">
      <w:pPr>
        <w:pStyle w:val="Titre2"/>
        <w:spacing w:before="240"/>
        <w:ind w:left="714" w:hanging="357"/>
        <w:rPr>
          <w:lang w:val="en-US"/>
        </w:rPr>
      </w:pPr>
      <w:bookmarkStart w:id="5" w:name="_Toc216953504"/>
      <w:proofErr w:type="gramStart"/>
      <w:r w:rsidRPr="00025464">
        <w:rPr>
          <w:lang w:val="en-US"/>
        </w:rPr>
        <w:t>Texte :</w:t>
      </w:r>
      <w:proofErr w:type="gramEnd"/>
      <w:r w:rsidRPr="00025464">
        <w:rPr>
          <w:lang w:val="en-US"/>
        </w:rPr>
        <w:t xml:space="preserve"> </w:t>
      </w:r>
      <w:r w:rsidR="006443B4" w:rsidRPr="006443B4">
        <w:rPr>
          <w:lang w:val="en-US"/>
        </w:rPr>
        <w:t>Trump-style book censorship is spreading</w:t>
      </w:r>
      <w:bookmarkEnd w:id="5"/>
    </w:p>
    <w:p w14:paraId="4BAA99CD" w14:textId="2F96347A" w:rsidR="009C0ACC" w:rsidRDefault="003B5EF1" w:rsidP="003B5EF1">
      <w:pPr>
        <w:pStyle w:val="Sansinterligne"/>
        <w:framePr w:wrap="notBeside"/>
        <w:suppressLineNumbers/>
      </w:pPr>
      <w:bookmarkStart w:id="6" w:name="_Hlk213138776"/>
      <w:bookmarkEnd w:id="2"/>
      <w:r w:rsidRPr="00011D0C">
        <w:rPr>
          <w:noProof/>
        </w:rPr>
        <w:drawing>
          <wp:inline distT="0" distB="0" distL="0" distR="0" wp14:anchorId="3067F9CC" wp14:editId="1FE6D9E8">
            <wp:extent cx="342900" cy="342900"/>
            <wp:effectExtent l="0" t="0" r="0" b="0"/>
            <wp:docPr id="1" name="Graphique 1" descr="Livre ouvert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Livre ouvert avec un remplissage uni"/>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42900" cy="342900"/>
                    </a:xfrm>
                    <a:prstGeom prst="rect">
                      <a:avLst/>
                    </a:prstGeom>
                  </pic:spPr>
                </pic:pic>
              </a:graphicData>
            </a:graphic>
          </wp:inline>
        </w:drawing>
      </w:r>
      <w:r w:rsidR="009C0ACC" w:rsidRPr="007B658A">
        <w:t>Lisez attentivement le texte</w:t>
      </w:r>
      <w:r w:rsidR="009C0ACC">
        <w:t>.</w:t>
      </w:r>
      <w:r w:rsidR="009C0ACC" w:rsidRPr="007B658A">
        <w:t xml:space="preserve"> </w:t>
      </w:r>
    </w:p>
    <w:p w14:paraId="6ADB1CE5" w14:textId="77777777" w:rsidR="009C0ACC" w:rsidRPr="00232909" w:rsidRDefault="009C0ACC" w:rsidP="003B5EF1">
      <w:pPr>
        <w:pStyle w:val="Sansinterligne"/>
        <w:framePr w:wrap="notBeside"/>
        <w:suppressLineNumbers/>
      </w:pPr>
      <w:r>
        <w:t>E</w:t>
      </w:r>
      <w:r w:rsidRPr="007B658A">
        <w:t xml:space="preserve">ffectuez les activités </w:t>
      </w:r>
      <w:r w:rsidRPr="00655C32">
        <w:t>proposées</w:t>
      </w:r>
      <w:r w:rsidRPr="007B658A">
        <w:t xml:space="preserve"> à la fin</w:t>
      </w:r>
      <w:bookmarkEnd w:id="6"/>
      <w:r>
        <w:t>.</w:t>
      </w:r>
    </w:p>
    <w:p w14:paraId="75E0C1E9" w14:textId="77777777" w:rsidR="006443B4" w:rsidRPr="006443B4" w:rsidRDefault="006443B4" w:rsidP="006443B4">
      <w:pPr>
        <w:rPr>
          <w:sz w:val="32"/>
          <w:szCs w:val="32"/>
          <w:lang w:val="en-US" w:eastAsia="fr-FR"/>
        </w:rPr>
      </w:pPr>
      <w:bookmarkStart w:id="7" w:name="_Hlk216952287"/>
      <w:bookmarkEnd w:id="3"/>
      <w:r w:rsidRPr="006443B4">
        <w:rPr>
          <w:sz w:val="32"/>
          <w:szCs w:val="32"/>
          <w:lang w:val="en-US" w:eastAsia="fr-FR"/>
        </w:rPr>
        <w:t>Trump-style book censorship is spreading</w:t>
      </w:r>
      <w:bookmarkEnd w:id="7"/>
      <w:r w:rsidRPr="006443B4">
        <w:rPr>
          <w:sz w:val="32"/>
          <w:szCs w:val="32"/>
          <w:lang w:val="en-US" w:eastAsia="fr-FR"/>
        </w:rPr>
        <w:t xml:space="preserve"> – just ask British librarians</w:t>
      </w:r>
    </w:p>
    <w:p w14:paraId="4A7C0274" w14:textId="77777777" w:rsidR="006443B4" w:rsidRPr="006443B4" w:rsidRDefault="006443B4" w:rsidP="006443B4">
      <w:pPr>
        <w:suppressLineNumbers/>
        <w:spacing w:after="0" w:line="240" w:lineRule="auto"/>
        <w:jc w:val="both"/>
        <w:rPr>
          <w:rFonts w:eastAsia="Times New Roman" w:cs="Arial"/>
          <w:szCs w:val="28"/>
          <w:lang w:val="en-US" w:eastAsia="fr-FR"/>
        </w:rPr>
      </w:pPr>
      <w:r w:rsidRPr="006443B4">
        <w:rPr>
          <w:rFonts w:eastAsia="Times New Roman" w:cs="Arial"/>
          <w:color w:val="000000" w:themeColor="text1"/>
          <w:szCs w:val="28"/>
          <w:lang w:val="en-US" w:eastAsia="fr-FR"/>
        </w:rPr>
        <w:t xml:space="preserve">Alison Hicks / The Guardian / </w:t>
      </w:r>
      <w:r w:rsidRPr="006443B4">
        <w:rPr>
          <w:rFonts w:eastAsia="Times New Roman" w:cs="Arial"/>
          <w:szCs w:val="28"/>
          <w:lang w:val="en-US" w:eastAsia="fr-FR"/>
        </w:rPr>
        <w:t xml:space="preserve">Wed 16 Apr 2025 </w:t>
      </w:r>
    </w:p>
    <w:p w14:paraId="771E02FE" w14:textId="4170A8BF" w:rsidR="006443B4" w:rsidRPr="006443B4" w:rsidRDefault="006443B4" w:rsidP="006443B4">
      <w:pPr>
        <w:rPr>
          <w:b/>
          <w:bCs/>
          <w:kern w:val="36"/>
          <w:lang w:val="en-US" w:eastAsia="fr-FR"/>
        </w:rPr>
      </w:pPr>
      <w:r w:rsidRPr="006443B4">
        <w:rPr>
          <w:b/>
          <w:bCs/>
          <w:lang w:val="en-US" w:eastAsia="fr-FR"/>
        </w:rPr>
        <w:t>UK schools are coming under pressure to remove titles from their shelves. It’s not coming from the place you might think</w:t>
      </w:r>
    </w:p>
    <w:p w14:paraId="5565C621" w14:textId="77777777" w:rsidR="006443B4" w:rsidRPr="00CD2B4B" w:rsidRDefault="006443B4" w:rsidP="006443B4">
      <w:pPr>
        <w:pStyle w:val="Texte-para-num"/>
      </w:pPr>
      <w:r w:rsidRPr="00CD2B4B">
        <w:t xml:space="preserve">For all its talk of free speech, the Trump administration seems remarkably comfortable with censorship. Earlier this year, children studying at Pentagon schools (serving US military families) were prevented from </w:t>
      </w:r>
      <w:r w:rsidRPr="00CD2B4B">
        <w:rPr>
          <w:color w:val="000000" w:themeColor="text1"/>
        </w:rPr>
        <w:t xml:space="preserve">accessing libraries for a week while officials </w:t>
      </w:r>
      <w:hyperlink r:id="rId12" w:history="1">
        <w:r w:rsidRPr="00CD2B4B">
          <w:rPr>
            <w:color w:val="000000" w:themeColor="text1"/>
          </w:rPr>
          <w:t>reviewed their shelves</w:t>
        </w:r>
      </w:hyperlink>
      <w:r w:rsidRPr="00CD2B4B">
        <w:rPr>
          <w:color w:val="000000" w:themeColor="text1"/>
        </w:rPr>
        <w:t xml:space="preserve"> for titles that might be “related to </w:t>
      </w:r>
      <w:r w:rsidRPr="00CD2B4B">
        <w:t>gender ideology or discriminatory equity ideology topics”. Trump’s presidency has injected new energy into the book-banning movement that has been simmering for years on the US right. You might think that censoring school libraries would be totally unimaginable in Britain. You’d be wrong.</w:t>
      </w:r>
    </w:p>
    <w:p w14:paraId="3C6EC392" w14:textId="77777777" w:rsidR="006443B4" w:rsidRPr="00CD2B4B" w:rsidRDefault="006443B4" w:rsidP="006443B4">
      <w:pPr>
        <w:pStyle w:val="Texte-para-num"/>
        <w:rPr>
          <w:color w:val="000000" w:themeColor="text1"/>
        </w:rPr>
      </w:pPr>
      <w:r w:rsidRPr="00CD2B4B">
        <w:t>I worked as a librarian for 10 years, and now I teach on the library and information science master’s programme at UCL</w:t>
      </w:r>
      <w:r w:rsidRPr="00CD2B4B">
        <w:rPr>
          <w:vertAlign w:val="superscript"/>
        </w:rPr>
        <w:t>1</w:t>
      </w:r>
      <w:r w:rsidRPr="00CD2B4B">
        <w:t xml:space="preserve">. After the pandemic, I began noticing signs of an eerily similar trend. It erupted in the </w:t>
      </w:r>
      <w:r w:rsidRPr="00CD2B4B">
        <w:rPr>
          <w:color w:val="000000" w:themeColor="text1"/>
        </w:rPr>
        <w:t>spring of 2022, when a Catholic school in Croydon</w:t>
      </w:r>
      <w:r w:rsidRPr="00CD2B4B">
        <w:rPr>
          <w:color w:val="000000" w:themeColor="text1"/>
          <w:vertAlign w:val="superscript"/>
        </w:rPr>
        <w:t>2</w:t>
      </w:r>
      <w:r w:rsidRPr="00CD2B4B">
        <w:rPr>
          <w:color w:val="000000" w:themeColor="text1"/>
        </w:rPr>
        <w:t xml:space="preserve"> invited </w:t>
      </w:r>
      <w:hyperlink r:id="rId13" w:history="1">
        <w:r w:rsidRPr="00CD2B4B">
          <w:rPr>
            <w:color w:val="000000" w:themeColor="text1"/>
          </w:rPr>
          <w:t>Simon James Green</w:t>
        </w:r>
      </w:hyperlink>
      <w:r w:rsidRPr="00CD2B4B">
        <w:rPr>
          <w:color w:val="000000" w:themeColor="text1"/>
        </w:rPr>
        <w:t xml:space="preserve">, a prominent gay children’s author, to give a talk. The US anti-LGBT website Catholic Truth ran a campaign encouraging readers to contact the school and protest against the event (one reader said, somewhat implausibly, that </w:t>
      </w:r>
      <w:proofErr w:type="gramStart"/>
      <w:r w:rsidRPr="00CD2B4B">
        <w:rPr>
          <w:color w:val="000000" w:themeColor="text1"/>
        </w:rPr>
        <w:t>Green’s</w:t>
      </w:r>
      <w:proofErr w:type="gramEnd"/>
      <w:r w:rsidRPr="00CD2B4B">
        <w:rPr>
          <w:color w:val="000000" w:themeColor="text1"/>
        </w:rPr>
        <w:t xml:space="preserve"> visit to the school was “100% as much of an issue as the ongoing war in Ukraine”). The commission responsible for the school released a statement suggesting the event should be cancelled, teachers went on strike, and the </w:t>
      </w:r>
      <w:hyperlink r:id="rId14" w:history="1">
        <w:r w:rsidRPr="00CD2B4B">
          <w:rPr>
            <w:color w:val="000000" w:themeColor="text1"/>
          </w:rPr>
          <w:t>story reached the national press</w:t>
        </w:r>
      </w:hyperlink>
      <w:r w:rsidRPr="00CD2B4B">
        <w:rPr>
          <w:color w:val="000000" w:themeColor="text1"/>
        </w:rPr>
        <w:t>.</w:t>
      </w:r>
    </w:p>
    <w:p w14:paraId="00517AE1" w14:textId="77777777" w:rsidR="006443B4" w:rsidRPr="00CD2B4B" w:rsidRDefault="006443B4" w:rsidP="006443B4">
      <w:pPr>
        <w:pStyle w:val="Texte-para-num"/>
        <w:rPr>
          <w:color w:val="000000" w:themeColor="text1"/>
        </w:rPr>
      </w:pPr>
      <w:r w:rsidRPr="00CD2B4B">
        <w:rPr>
          <w:color w:val="000000" w:themeColor="text1"/>
        </w:rPr>
        <w:t xml:space="preserve">It got me thinking: how many school librarians had come under pressure to remove books from their shelves? One </w:t>
      </w:r>
      <w:hyperlink r:id="rId15" w:history="1">
        <w:r w:rsidRPr="00CD2B4B">
          <w:rPr>
            <w:color w:val="000000" w:themeColor="text1"/>
          </w:rPr>
          <w:t>survey conducted</w:t>
        </w:r>
      </w:hyperlink>
      <w:r w:rsidRPr="00CD2B4B">
        <w:rPr>
          <w:color w:val="000000" w:themeColor="text1"/>
        </w:rPr>
        <w:t xml:space="preserve"> later that year found 26% of librarians had “occasionally” been asked to censor materials. In 2024, meanwhile, Index on Censorship </w:t>
      </w:r>
      <w:hyperlink r:id="rId16" w:history="1">
        <w:r w:rsidRPr="00CD2B4B">
          <w:rPr>
            <w:color w:val="000000" w:themeColor="text1"/>
          </w:rPr>
          <w:t>surveyed 53 school librarians</w:t>
        </w:r>
      </w:hyperlink>
      <w:r w:rsidRPr="00CD2B4B">
        <w:rPr>
          <w:color w:val="000000" w:themeColor="text1"/>
        </w:rPr>
        <w:t>, more than half of whom had been asked to remove books. I was keen to hear from librarians about where these requests were coming from, and how they were dealing with them, so I decided to do my own study. I interviewed 10 school librarians across the UK about the challenges they had faced. Their responses were interesting – and alarming.</w:t>
      </w:r>
    </w:p>
    <w:p w14:paraId="50E3BE1D" w14:textId="77777777" w:rsidR="006443B4" w:rsidRPr="00CD2B4B" w:rsidRDefault="006443B4" w:rsidP="006443B4">
      <w:pPr>
        <w:pStyle w:val="Texte-para-num"/>
      </w:pPr>
      <w:r w:rsidRPr="00CD2B4B">
        <w:rPr>
          <w:color w:val="000000" w:themeColor="text1"/>
        </w:rPr>
        <w:t xml:space="preserve">Most of the requests to remove books came from parents, and almost all of these requests related to books that explored LGBT+ themes. Some books came up repeatedly: Alice Oseman’s series of </w:t>
      </w:r>
      <w:r w:rsidRPr="00CD2B4B">
        <w:rPr>
          <w:i/>
          <w:iCs/>
          <w:color w:val="000000" w:themeColor="text1"/>
        </w:rPr>
        <w:t xml:space="preserve">Heartstopper </w:t>
      </w:r>
      <w:r w:rsidRPr="00CD2B4B">
        <w:rPr>
          <w:color w:val="000000" w:themeColor="text1"/>
        </w:rPr>
        <w:t>graphic</w:t>
      </w:r>
      <w:r w:rsidRPr="00CD2B4B">
        <w:rPr>
          <w:i/>
          <w:iCs/>
          <w:color w:val="000000" w:themeColor="text1"/>
        </w:rPr>
        <w:t xml:space="preserve"> </w:t>
      </w:r>
      <w:r w:rsidRPr="00CD2B4B">
        <w:rPr>
          <w:color w:val="000000" w:themeColor="text1"/>
        </w:rPr>
        <w:t xml:space="preserve">novels, which centre on a relationship between two schoolboys; </w:t>
      </w:r>
      <w:r w:rsidRPr="00CD2B4B">
        <w:rPr>
          <w:i/>
          <w:iCs/>
          <w:color w:val="000000" w:themeColor="text1"/>
        </w:rPr>
        <w:t xml:space="preserve">Billy’s Bravery </w:t>
      </w:r>
      <w:r w:rsidRPr="00CD2B4B">
        <w:rPr>
          <w:color w:val="000000" w:themeColor="text1"/>
        </w:rPr>
        <w:t xml:space="preserve">by Tom Percival, about a boy who dresses up as his favourite superhero, Nature Girl, for World Book Day; and </w:t>
      </w:r>
      <w:r w:rsidRPr="00CD2B4B">
        <w:rPr>
          <w:i/>
          <w:iCs/>
          <w:color w:val="000000" w:themeColor="text1"/>
        </w:rPr>
        <w:t xml:space="preserve">This Book Is Gay </w:t>
      </w:r>
      <w:r w:rsidRPr="00CD2B4B">
        <w:rPr>
          <w:color w:val="000000" w:themeColor="text1"/>
        </w:rPr>
        <w:t xml:space="preserve">by </w:t>
      </w:r>
      <w:r w:rsidRPr="00CD2B4B">
        <w:t>Juno Dawson. Some librarians had received signed letters from parents asking them to remove particular books. Other times, the letters had been sent anonymously. One librarian told me they had found a leaflet produced by a rightwing religious American group, not dissimilar to Catholic Truth, on one of the desks in their library.</w:t>
      </w:r>
    </w:p>
    <w:p w14:paraId="4C01371A" w14:textId="77777777" w:rsidR="006443B4" w:rsidRPr="00CD2B4B" w:rsidRDefault="006443B4" w:rsidP="006443B4">
      <w:pPr>
        <w:pStyle w:val="Texte-para-num"/>
      </w:pPr>
      <w:r w:rsidRPr="00CD2B4B">
        <w:t xml:space="preserve">Based on what I’ve seen and heard, it seems there has been an increase in these requests since the pandemic. Perhaps that’s because parents became more aware of what their children were reading during the intense period of home schooling. Perhaps it’s also a symptom of our febrile political culture. Over the last three years, drag queen story events – a popular format involving considerable amounts of glitter and storytelling aimed at children – have been </w:t>
      </w:r>
      <w:hyperlink r:id="rId17" w:history="1">
        <w:r w:rsidRPr="00CD2B4B">
          <w:t>targeted by protests</w:t>
        </w:r>
      </w:hyperlink>
      <w:r w:rsidRPr="00CD2B4B">
        <w:t xml:space="preserve"> organised by Turning Point UK, a British offshoot of the far-right US political organisation, and by the white nationalist group </w:t>
      </w:r>
      <w:hyperlink r:id="rId18" w:anchor=":~:text=Brawls%20erupted%20during%20a%20far,at%20the%20story%2Dtelling%20event." w:history="1">
        <w:r w:rsidRPr="00CD2B4B">
          <w:t>Patriotic Alternative</w:t>
        </w:r>
      </w:hyperlink>
      <w:r w:rsidRPr="00CD2B4B">
        <w:t>. Would it be so surprising if the huge amount of coverage the British press has devoted to culture war subjects spilled over into some parents asking for certain books to be removed from school libraries?</w:t>
      </w:r>
    </w:p>
    <w:p w14:paraId="65ABBD21" w14:textId="77777777" w:rsidR="006443B4" w:rsidRPr="00CD2B4B" w:rsidRDefault="006443B4" w:rsidP="006443B4">
      <w:pPr>
        <w:pStyle w:val="Texte-para-num"/>
      </w:pPr>
      <w:r w:rsidRPr="00CD2B4B">
        <w:t xml:space="preserve">I find it hard not to see these requests as an insult to school librarians. These professionals undertake years of training and devote a huge amount of time and care to curating a selection of books that will enrich children’s learning and expand their horizons. They’re also careful about ensuring books are age-appropriate and respond to the curriculum (LGBTQ+ content is included as a statutory part of relationships and sex education teaching). Unfortunately, librarians are often at the lowest end of the school hierarchy. They’re </w:t>
      </w:r>
      <w:hyperlink r:id="rId19" w:history="1">
        <w:r w:rsidRPr="00CD2B4B">
          <w:t>mostly women</w:t>
        </w:r>
      </w:hyperlink>
      <w:r w:rsidRPr="00CD2B4B">
        <w:t xml:space="preserve">, and mostly on very low salaries. Their sector is vulnerable: some secondary schools have </w:t>
      </w:r>
      <w:hyperlink r:id="rId20" w:history="1">
        <w:r w:rsidRPr="00CD2B4B">
          <w:t>closed their libraries</w:t>
        </w:r>
      </w:hyperlink>
      <w:r w:rsidRPr="00CD2B4B">
        <w:t xml:space="preserve"> due to funding pressures. A quarter of schools in Wales don’t have a library, while two-thirds of school libraries in Scotland have no library budget at all.</w:t>
      </w:r>
    </w:p>
    <w:p w14:paraId="365EB58E" w14:textId="08838F48" w:rsidR="00F00613" w:rsidRPr="00C414F1" w:rsidRDefault="006443B4" w:rsidP="006443B4">
      <w:pPr>
        <w:pStyle w:val="Texte-para-num"/>
      </w:pPr>
      <w:r w:rsidRPr="00CD2B4B">
        <w:t xml:space="preserve">It’s far easier to write a letter to a librarian asking them to remove a book than it is to address the truly inappropriate and harmful material that children are exposed to (which, by the way, has nothing to do with books such as </w:t>
      </w:r>
      <w:r w:rsidRPr="00CD2B4B">
        <w:rPr>
          <w:i/>
          <w:iCs/>
        </w:rPr>
        <w:t>Billy’s Bravery</w:t>
      </w:r>
      <w:r w:rsidRPr="00CD2B4B">
        <w:t>)</w:t>
      </w:r>
      <w:r w:rsidRPr="00CD2B4B">
        <w:rPr>
          <w:i/>
          <w:iCs/>
        </w:rPr>
        <w:t xml:space="preserve">. </w:t>
      </w:r>
      <w:r w:rsidRPr="00CD2B4B">
        <w:t xml:space="preserve">Social media platforms have been blamed for encouraging bullying and </w:t>
      </w:r>
      <w:hyperlink r:id="rId21" w:history="1">
        <w:r w:rsidRPr="00CD2B4B">
          <w:t>eating disorders</w:t>
        </w:r>
      </w:hyperlink>
      <w:r w:rsidRPr="00CD2B4B">
        <w:t xml:space="preserve">, and promoting influencers who </w:t>
      </w:r>
      <w:hyperlink r:id="rId22" w:history="1">
        <w:r w:rsidRPr="00CD2B4B">
          <w:t>drive misogyny</w:t>
        </w:r>
      </w:hyperlink>
      <w:r w:rsidRPr="00CD2B4B">
        <w:t xml:space="preserve">. Banning books will only drive young people online for answers, where they are more likely to encounter content produced by people who have no interest in equipping them with the information and </w:t>
      </w:r>
      <w:proofErr w:type="gramStart"/>
      <w:r w:rsidRPr="00CD2B4B">
        <w:t>skills</w:t>
      </w:r>
      <w:proofErr w:type="gramEnd"/>
      <w:r w:rsidRPr="00CD2B4B">
        <w:t xml:space="preserve"> they need to navigate the world. In this age of digital exposure and misinformation, librarians play a more vital role than ever. We should trust them to do their jobs.</w:t>
      </w:r>
    </w:p>
    <w:p w14:paraId="14FCD2A6" w14:textId="612F4F37" w:rsidR="00A21360" w:rsidRPr="003A288F" w:rsidRDefault="006443B4" w:rsidP="006443B4">
      <w:pPr>
        <w:suppressLineNumbers/>
        <w:pBdr>
          <w:top w:val="single" w:sz="4" w:space="1" w:color="auto"/>
          <w:left w:val="single" w:sz="4" w:space="4" w:color="auto"/>
          <w:bottom w:val="single" w:sz="4" w:space="1" w:color="auto"/>
          <w:right w:val="single" w:sz="4" w:space="4" w:color="auto"/>
        </w:pBdr>
        <w:spacing w:line="240" w:lineRule="auto"/>
        <w:rPr>
          <w:rFonts w:cs="Arial"/>
          <w:b/>
          <w:bCs/>
          <w:szCs w:val="24"/>
        </w:rPr>
      </w:pPr>
      <w:r>
        <w:rPr>
          <w:noProof/>
        </w:rPr>
        <w:drawing>
          <wp:inline distT="0" distB="0" distL="0" distR="0" wp14:anchorId="58C8907D" wp14:editId="7466B1F1">
            <wp:extent cx="297180" cy="297180"/>
            <wp:effectExtent l="0" t="0" r="7620" b="7620"/>
            <wp:docPr id="6" name="Graphique 6" descr="Liste de contrôl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que 6" descr="Liste de contrôle avec un remplissage uni"/>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297180" cy="297180"/>
                    </a:xfrm>
                    <a:prstGeom prst="rect">
                      <a:avLst/>
                    </a:prstGeom>
                  </pic:spPr>
                </pic:pic>
              </a:graphicData>
            </a:graphic>
          </wp:inline>
        </w:drawing>
      </w:r>
      <w:r w:rsidR="003A288F" w:rsidRPr="003A288F">
        <w:t xml:space="preserve"> </w:t>
      </w:r>
      <w:r>
        <w:rPr>
          <w:rFonts w:cs="Arial"/>
          <w:b/>
          <w:bCs/>
          <w:szCs w:val="24"/>
        </w:rPr>
        <w:t>Notes :</w:t>
      </w:r>
    </w:p>
    <w:p w14:paraId="05948EEC" w14:textId="77777777" w:rsidR="006443B4" w:rsidRPr="006443B4" w:rsidRDefault="006443B4" w:rsidP="006443B4">
      <w:pPr>
        <w:suppressLineNumbers/>
        <w:pBdr>
          <w:top w:val="single" w:sz="4" w:space="1" w:color="auto"/>
          <w:left w:val="single" w:sz="4" w:space="4" w:color="auto"/>
          <w:bottom w:val="single" w:sz="4" w:space="1" w:color="auto"/>
          <w:right w:val="single" w:sz="4" w:space="4" w:color="auto"/>
        </w:pBdr>
        <w:spacing w:after="0" w:line="240" w:lineRule="auto"/>
        <w:rPr>
          <w:rFonts w:cs="Arial"/>
          <w:lang w:val="en-US"/>
        </w:rPr>
      </w:pPr>
      <w:r w:rsidRPr="006443B4">
        <w:rPr>
          <w:rFonts w:cs="Arial"/>
          <w:vertAlign w:val="superscript"/>
          <w:lang w:val="en-US"/>
        </w:rPr>
        <w:t>1</w:t>
      </w:r>
      <w:r w:rsidRPr="006443B4">
        <w:rPr>
          <w:rFonts w:cs="Arial"/>
          <w:lang w:val="en-US"/>
        </w:rPr>
        <w:t xml:space="preserve"> </w:t>
      </w:r>
      <w:proofErr w:type="gramStart"/>
      <w:r w:rsidRPr="006443B4">
        <w:rPr>
          <w:rFonts w:cs="Arial"/>
          <w:u w:val="single"/>
          <w:lang w:val="en-US"/>
        </w:rPr>
        <w:t>UCL</w:t>
      </w:r>
      <w:r w:rsidRPr="006443B4">
        <w:rPr>
          <w:rFonts w:cs="Arial"/>
          <w:lang w:val="en-US"/>
        </w:rPr>
        <w:t xml:space="preserve"> :</w:t>
      </w:r>
      <w:proofErr w:type="gramEnd"/>
      <w:r w:rsidRPr="006443B4">
        <w:rPr>
          <w:rFonts w:cs="Arial"/>
          <w:lang w:val="en-US"/>
        </w:rPr>
        <w:t xml:space="preserve"> University College London </w:t>
      </w:r>
    </w:p>
    <w:p w14:paraId="055A29F8" w14:textId="7E73E68E" w:rsidR="006443B4" w:rsidRDefault="006443B4" w:rsidP="006443B4">
      <w:pPr>
        <w:suppressLineNumbers/>
        <w:pBdr>
          <w:top w:val="single" w:sz="4" w:space="1" w:color="auto"/>
          <w:left w:val="single" w:sz="4" w:space="4" w:color="auto"/>
          <w:bottom w:val="single" w:sz="4" w:space="1" w:color="auto"/>
          <w:right w:val="single" w:sz="4" w:space="4" w:color="auto"/>
        </w:pBdr>
        <w:spacing w:after="0" w:line="240" w:lineRule="auto"/>
        <w:rPr>
          <w:rFonts w:cs="Arial"/>
          <w:lang w:val="en-US"/>
        </w:rPr>
      </w:pPr>
      <w:r w:rsidRPr="006443B4">
        <w:rPr>
          <w:rFonts w:cs="Arial"/>
          <w:vertAlign w:val="superscript"/>
          <w:lang w:val="en-US"/>
        </w:rPr>
        <w:t>2</w:t>
      </w:r>
      <w:r w:rsidRPr="006443B4">
        <w:rPr>
          <w:rFonts w:cs="Arial"/>
          <w:lang w:val="en-US"/>
        </w:rPr>
        <w:t xml:space="preserve"> </w:t>
      </w:r>
      <w:r w:rsidRPr="006443B4">
        <w:rPr>
          <w:rFonts w:cs="Arial"/>
          <w:u w:val="single"/>
          <w:lang w:val="en-US"/>
        </w:rPr>
        <w:t>Croydon</w:t>
      </w:r>
      <w:r w:rsidRPr="006443B4">
        <w:rPr>
          <w:rFonts w:cs="Arial"/>
          <w:lang w:val="en-US"/>
        </w:rPr>
        <w:t xml:space="preserve"> is a city located in the suburbs of London </w:t>
      </w:r>
    </w:p>
    <w:p w14:paraId="3F60C05C" w14:textId="7DC05D1D" w:rsidR="006443B4" w:rsidRPr="006443B4" w:rsidRDefault="006443B4" w:rsidP="006443B4">
      <w:pPr>
        <w:suppressLineNumbers/>
        <w:pBdr>
          <w:top w:val="single" w:sz="4" w:space="1" w:color="auto"/>
          <w:left w:val="single" w:sz="4" w:space="4" w:color="auto"/>
          <w:bottom w:val="single" w:sz="4" w:space="1" w:color="auto"/>
          <w:right w:val="single" w:sz="4" w:space="4" w:color="auto"/>
        </w:pBdr>
        <w:spacing w:after="0" w:line="240" w:lineRule="auto"/>
        <w:rPr>
          <w:rFonts w:cs="Arial"/>
          <w:lang w:val="en-US"/>
        </w:rPr>
      </w:pPr>
      <w:r w:rsidRPr="006443B4">
        <w:rPr>
          <w:rFonts w:cs="Arial"/>
        </w:rPr>
        <w:t>Lien vers l’article</w:t>
      </w:r>
      <w:r>
        <w:rPr>
          <w:rFonts w:cs="Arial"/>
        </w:rPr>
        <w:t xml:space="preserve"> </w:t>
      </w:r>
      <w:r w:rsidRPr="006443B4">
        <w:rPr>
          <w:rFonts w:cs="Arial"/>
        </w:rPr>
        <w:t>:</w:t>
      </w:r>
      <w:r>
        <w:rPr>
          <w:rFonts w:cs="Arial"/>
        </w:rPr>
        <w:t xml:space="preserve"> </w:t>
      </w:r>
      <w:hyperlink r:id="rId25" w:history="1">
        <w:r w:rsidRPr="006443B4">
          <w:rPr>
            <w:rStyle w:val="Lienhypertexte"/>
            <w:rFonts w:cs="Arial"/>
          </w:rPr>
          <w:t>cliquez ici</w:t>
        </w:r>
      </w:hyperlink>
    </w:p>
    <w:p w14:paraId="2C1D6B6D" w14:textId="5F8D89C2" w:rsidR="00655C32" w:rsidRPr="00011D0C" w:rsidRDefault="00655C32" w:rsidP="003B5EF1">
      <w:pPr>
        <w:pStyle w:val="Titre2"/>
        <w:rPr>
          <w:lang w:val="en-GB"/>
        </w:rPr>
      </w:pPr>
      <w:bookmarkStart w:id="8" w:name="_Hlk213415175"/>
      <w:bookmarkStart w:id="9" w:name="_Toc216953505"/>
      <w:r w:rsidRPr="00011D0C">
        <w:rPr>
          <w:lang w:val="en-GB"/>
        </w:rPr>
        <w:t>Compréhension globale</w:t>
      </w:r>
      <w:bookmarkEnd w:id="9"/>
    </w:p>
    <w:p w14:paraId="1133F344" w14:textId="5D1E14B6" w:rsidR="00232909" w:rsidRPr="003B5EF1" w:rsidRDefault="00655C32" w:rsidP="00C414F1">
      <w:pPr>
        <w:pStyle w:val="Titre3"/>
        <w:rPr>
          <w:sz w:val="24"/>
          <w:u w:val="single"/>
        </w:rPr>
      </w:pPr>
      <w:bookmarkStart w:id="10" w:name="_Toc216953506"/>
      <w:r w:rsidRPr="00C414F1">
        <w:rPr>
          <w:lang w:val="en-GB"/>
        </w:rPr>
        <w:t xml:space="preserve">Activité </w:t>
      </w:r>
      <w:proofErr w:type="gramStart"/>
      <w:r w:rsidRPr="00C414F1">
        <w:rPr>
          <w:lang w:val="en-GB"/>
        </w:rPr>
        <w:t>1</w:t>
      </w:r>
      <w:r w:rsidR="003B5EF1">
        <w:rPr>
          <w:lang w:val="en-GB"/>
        </w:rPr>
        <w:t xml:space="preserve"> :</w:t>
      </w:r>
      <w:proofErr w:type="gramEnd"/>
      <w:r w:rsidR="003B5EF1">
        <w:rPr>
          <w:lang w:val="en-GB"/>
        </w:rPr>
        <w:t xml:space="preserve"> questions générales</w:t>
      </w:r>
      <w:bookmarkEnd w:id="10"/>
    </w:p>
    <w:p w14:paraId="5EDCD753" w14:textId="2A5D8565" w:rsidR="000B7E1F" w:rsidRPr="00E344C8" w:rsidRDefault="003B5EF1" w:rsidP="00473D1C">
      <w:pPr>
        <w:pStyle w:val="Sansinterligne"/>
        <w:framePr w:wrap="notBeside"/>
        <w:rPr>
          <w:noProof/>
        </w:rPr>
      </w:pPr>
      <w:r w:rsidRPr="00011D0C">
        <w:rPr>
          <w:noProof/>
        </w:rPr>
        <w:drawing>
          <wp:inline distT="0" distB="0" distL="0" distR="0" wp14:anchorId="73B389EA" wp14:editId="49BED8C2">
            <wp:extent cx="281940" cy="281940"/>
            <wp:effectExtent l="0" t="0" r="3810" b="3810"/>
            <wp:docPr id="2" name="Graphique 2"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ayon avec un remplissage uni"/>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281940" cy="281940"/>
                    </a:xfrm>
                    <a:prstGeom prst="rect">
                      <a:avLst/>
                    </a:prstGeom>
                  </pic:spPr>
                </pic:pic>
              </a:graphicData>
            </a:graphic>
          </wp:inline>
        </w:drawing>
      </w:r>
      <w:r w:rsidR="006443B4" w:rsidRPr="006443B4">
        <w:t>A l’aide des questions ci-dessous, repérez les informations principales contenues dans ce texte</w:t>
      </w:r>
    </w:p>
    <w:bookmarkEnd w:id="8"/>
    <w:p w14:paraId="2D30D646" w14:textId="4C961AEF" w:rsidR="006443B4" w:rsidRPr="006443B4" w:rsidRDefault="006443B4" w:rsidP="006443B4">
      <w:pPr>
        <w:pStyle w:val="Questions"/>
      </w:pPr>
      <w:r w:rsidRPr="006443B4">
        <w:t>Quel est le thème de ce texte ?</w:t>
      </w:r>
    </w:p>
    <w:p w14:paraId="35B2B178" w14:textId="359411F3" w:rsidR="006443B4" w:rsidRDefault="00881B23" w:rsidP="003B5EF1">
      <w:pPr>
        <w:pStyle w:val="Rponses"/>
      </w:pPr>
      <w:r w:rsidRPr="00D317C0">
        <w:t>►</w:t>
      </w:r>
    </w:p>
    <w:p w14:paraId="5A4E9EC2" w14:textId="0954BA59" w:rsidR="006443B4" w:rsidRPr="006443B4" w:rsidRDefault="00356617" w:rsidP="00356617">
      <w:pPr>
        <w:pStyle w:val="Questions"/>
      </w:pPr>
      <w:r w:rsidRPr="00356617">
        <w:t>L’essentiel de ce texte concerne-t-il ?</w:t>
      </w:r>
    </w:p>
    <w:p w14:paraId="4EFE0E33" w14:textId="7E4E3734" w:rsidR="0005569A" w:rsidRPr="00356617" w:rsidRDefault="00356617" w:rsidP="00356617">
      <w:pPr>
        <w:pStyle w:val="Standard"/>
        <w:numPr>
          <w:ilvl w:val="0"/>
          <w:numId w:val="17"/>
        </w:numPr>
        <w:suppressLineNumbers/>
        <w:spacing w:before="120" w:after="120" w:line="480" w:lineRule="auto"/>
        <w:rPr>
          <w:rFonts w:ascii="Arial" w:eastAsia="Liberation Serif" w:hAnsi="Arial" w:cs="Arial"/>
          <w:sz w:val="28"/>
          <w:szCs w:val="28"/>
        </w:rPr>
      </w:pPr>
      <w:r w:rsidRPr="00356617">
        <w:rPr>
          <w:rFonts w:ascii="Arial" w:eastAsia="Liberation Serif" w:hAnsi="Arial" w:cs="Arial"/>
          <w:sz w:val="28"/>
          <w:szCs w:val="28"/>
        </w:rPr>
        <w:t>Les Etats-Unis</w:t>
      </w:r>
    </w:p>
    <w:p w14:paraId="19A8B264" w14:textId="78BC3097" w:rsidR="00356617" w:rsidRDefault="00356617" w:rsidP="00356617">
      <w:pPr>
        <w:pStyle w:val="Standard"/>
        <w:numPr>
          <w:ilvl w:val="0"/>
          <w:numId w:val="17"/>
        </w:numPr>
        <w:suppressLineNumbers/>
        <w:spacing w:before="120" w:after="120" w:line="480" w:lineRule="auto"/>
        <w:rPr>
          <w:rFonts w:ascii="Arial" w:eastAsia="Liberation Serif" w:hAnsi="Arial" w:cs="Arial"/>
          <w:sz w:val="28"/>
          <w:szCs w:val="28"/>
        </w:rPr>
      </w:pPr>
      <w:r w:rsidRPr="00356617">
        <w:rPr>
          <w:rFonts w:ascii="Arial" w:eastAsia="Liberation Serif" w:hAnsi="Arial" w:cs="Arial"/>
          <w:sz w:val="28"/>
          <w:szCs w:val="28"/>
        </w:rPr>
        <w:t>Le Royaume Uni</w:t>
      </w:r>
    </w:p>
    <w:p w14:paraId="66A1025F" w14:textId="44C1A307" w:rsidR="00356617" w:rsidRDefault="00356617" w:rsidP="00356617">
      <w:pPr>
        <w:pStyle w:val="Questions"/>
      </w:pPr>
      <w:r w:rsidRPr="00356617">
        <w:t>Pourquoi Trump est-il mentionné au début de ce texte ?</w:t>
      </w:r>
    </w:p>
    <w:p w14:paraId="53980BD9" w14:textId="29A7E25E" w:rsidR="00EF61FC" w:rsidRDefault="00EF61FC" w:rsidP="00EF61FC">
      <w:pPr>
        <w:pStyle w:val="Rponses"/>
      </w:pPr>
      <w:bookmarkStart w:id="11" w:name="_Hlk216953102"/>
      <w:r w:rsidRPr="00D317C0">
        <w:t>►</w:t>
      </w:r>
    </w:p>
    <w:bookmarkEnd w:id="11"/>
    <w:p w14:paraId="39BDE1EB" w14:textId="009C006C" w:rsidR="00356617" w:rsidRDefault="00356617" w:rsidP="00356617">
      <w:pPr>
        <w:pStyle w:val="Questions"/>
      </w:pPr>
      <w:r w:rsidRPr="00356617">
        <w:t>Résumez en quelques mots les faits concernant Simon James Green.</w:t>
      </w:r>
    </w:p>
    <w:p w14:paraId="7BC8D692" w14:textId="721CE44A" w:rsidR="00EF61FC" w:rsidRDefault="00EF61FC" w:rsidP="00EF61FC">
      <w:pPr>
        <w:pStyle w:val="Rponses"/>
      </w:pPr>
      <w:r w:rsidRPr="00EF61FC">
        <w:t>►</w:t>
      </w:r>
    </w:p>
    <w:p w14:paraId="746E7D3C" w14:textId="2A1F0847" w:rsidR="00EF61FC" w:rsidRDefault="00EF61FC" w:rsidP="00EF61FC">
      <w:pPr>
        <w:pStyle w:val="Questions"/>
      </w:pPr>
      <w:r>
        <w:t>Paragraphes 2 et 3</w:t>
      </w:r>
      <w:r>
        <w:t xml:space="preserve"> :</w:t>
      </w:r>
    </w:p>
    <w:p w14:paraId="4DC760EE" w14:textId="596EE9E3" w:rsidR="00EF61FC" w:rsidRDefault="00EF61FC" w:rsidP="00EF61FC">
      <w:pPr>
        <w:pStyle w:val="Questions"/>
        <w:numPr>
          <w:ilvl w:val="1"/>
          <w:numId w:val="15"/>
        </w:numPr>
      </w:pPr>
      <w:r>
        <w:t>Quels résultats ont émergé des sondages mentionnés ?</w:t>
      </w:r>
    </w:p>
    <w:p w14:paraId="0F0F7ED0" w14:textId="6E11FE52" w:rsidR="00EF61FC" w:rsidRDefault="00EF61FC" w:rsidP="00EF61FC">
      <w:pPr>
        <w:pStyle w:val="Rponses"/>
      </w:pPr>
      <w:r w:rsidRPr="00D317C0">
        <w:t>►</w:t>
      </w:r>
    </w:p>
    <w:p w14:paraId="284AA0F5" w14:textId="4356880D" w:rsidR="00EF61FC" w:rsidRDefault="00EF61FC" w:rsidP="00EF61FC">
      <w:pPr>
        <w:pStyle w:val="Questions"/>
        <w:numPr>
          <w:ilvl w:val="1"/>
          <w:numId w:val="15"/>
        </w:numPr>
      </w:pPr>
      <w:r>
        <w:t xml:space="preserve">A quelles questions l’auteur de l’article a-t-elle cherché à répondre dans sa propre étude ? </w:t>
      </w:r>
    </w:p>
    <w:p w14:paraId="69AE22BA" w14:textId="32045BDA" w:rsidR="00EF61FC" w:rsidRDefault="00EF61FC" w:rsidP="00EF61FC">
      <w:pPr>
        <w:pStyle w:val="Rponses"/>
      </w:pPr>
      <w:r w:rsidRPr="00D317C0">
        <w:t>►</w:t>
      </w:r>
    </w:p>
    <w:p w14:paraId="57E1B588" w14:textId="6C44917C" w:rsidR="00EF61FC" w:rsidRDefault="00EF61FC" w:rsidP="00EF61FC">
      <w:pPr>
        <w:pStyle w:val="Questions"/>
      </w:pPr>
      <w:r>
        <w:t>Quelle est l’origine de la plupart des demandes, et quels livres sont particulièrement concernés ?</w:t>
      </w:r>
    </w:p>
    <w:p w14:paraId="1D8E3357" w14:textId="761B3018" w:rsidR="00EF61FC" w:rsidRDefault="00EF61FC" w:rsidP="00EF61FC">
      <w:pPr>
        <w:pStyle w:val="Rponses"/>
      </w:pPr>
      <w:r w:rsidRPr="00D317C0">
        <w:t>►</w:t>
      </w:r>
    </w:p>
    <w:p w14:paraId="69DD3D6A" w14:textId="77777777" w:rsidR="00EF61FC" w:rsidRDefault="00EF61FC" w:rsidP="00EF61FC">
      <w:pPr>
        <w:pStyle w:val="Questions"/>
      </w:pPr>
      <w:r>
        <w:t>Quelle évolution l’auteure a-t-elle constatée depuis la pandémie ?</w:t>
      </w:r>
    </w:p>
    <w:p w14:paraId="3B4D5E7E" w14:textId="76F57951" w:rsidR="00EF61FC" w:rsidRDefault="00EF61FC" w:rsidP="00EF61FC">
      <w:pPr>
        <w:pStyle w:val="Rponses"/>
      </w:pPr>
      <w:r w:rsidRPr="00D317C0">
        <w:t>►</w:t>
      </w:r>
      <w:r>
        <w:t xml:space="preserve"> </w:t>
      </w:r>
    </w:p>
    <w:p w14:paraId="7A91051E" w14:textId="598D3B4E" w:rsidR="00EF61FC" w:rsidRDefault="00EF61FC" w:rsidP="00EF61FC">
      <w:pPr>
        <w:pStyle w:val="Questions"/>
      </w:pPr>
      <w:r>
        <w:t xml:space="preserve">Quelles raisons sont évoquées pour justifier cette évolution ? </w:t>
      </w:r>
    </w:p>
    <w:p w14:paraId="1A28F91A" w14:textId="21A2BD55" w:rsidR="00EF61FC" w:rsidRDefault="00EF61FC" w:rsidP="00EF61FC">
      <w:pPr>
        <w:pStyle w:val="Rponses"/>
      </w:pPr>
      <w:r w:rsidRPr="00D317C0">
        <w:t>►</w:t>
      </w:r>
    </w:p>
    <w:p w14:paraId="5B7348F3" w14:textId="6312A14D" w:rsidR="00EF61FC" w:rsidRDefault="00EF61FC" w:rsidP="00EF61FC">
      <w:pPr>
        <w:pStyle w:val="Questions"/>
      </w:pPr>
      <w:r>
        <w:t xml:space="preserve">Pourquoi l’auteur trouve-t-elle que cet état de fait est insultant pour les professionnels concernés ? </w:t>
      </w:r>
    </w:p>
    <w:p w14:paraId="5CC2FB09" w14:textId="558A8BC2" w:rsidR="00EF61FC" w:rsidRDefault="00EF61FC" w:rsidP="00EF61FC">
      <w:pPr>
        <w:pStyle w:val="Rponses"/>
      </w:pPr>
      <w:r w:rsidRPr="00D317C0">
        <w:t>►</w:t>
      </w:r>
    </w:p>
    <w:p w14:paraId="33A4C403" w14:textId="6A914F08" w:rsidR="00EF61FC" w:rsidRDefault="00EF61FC" w:rsidP="00EF61FC">
      <w:pPr>
        <w:pStyle w:val="Questions"/>
        <w:ind w:left="567"/>
      </w:pPr>
      <w:r>
        <w:t xml:space="preserve">Pour quelles raisons le secteur est-il vulnérable ? </w:t>
      </w:r>
    </w:p>
    <w:p w14:paraId="6391CEA7" w14:textId="09409BB9" w:rsidR="00EF61FC" w:rsidRDefault="00EF61FC" w:rsidP="00EF61FC">
      <w:pPr>
        <w:pStyle w:val="Rponses"/>
      </w:pPr>
      <w:r w:rsidRPr="00D317C0">
        <w:t>►</w:t>
      </w:r>
    </w:p>
    <w:p w14:paraId="433B01DB" w14:textId="4E3D5E7E" w:rsidR="00EF61FC" w:rsidRDefault="00EF61FC" w:rsidP="00EF61FC">
      <w:pPr>
        <w:pStyle w:val="Questions"/>
        <w:ind w:left="567"/>
      </w:pPr>
      <w:r>
        <w:t xml:space="preserve">Quelle conséquence néfaste cette évolution risque-t-elle de produire ? </w:t>
      </w:r>
    </w:p>
    <w:p w14:paraId="235EF792" w14:textId="2783F127" w:rsidR="00EF61FC" w:rsidRDefault="00EF61FC" w:rsidP="00EF61FC">
      <w:pPr>
        <w:pStyle w:val="Rponses"/>
      </w:pPr>
      <w:r w:rsidRPr="00D317C0">
        <w:t>►</w:t>
      </w:r>
    </w:p>
    <w:p w14:paraId="70F3F6C4" w14:textId="77777777" w:rsidR="006443B4" w:rsidRDefault="006443B4" w:rsidP="0005569A">
      <w:pPr>
        <w:pStyle w:val="Standard"/>
        <w:suppressLineNumbers/>
        <w:spacing w:before="120" w:after="120" w:line="480" w:lineRule="auto"/>
        <w:rPr>
          <w:rFonts w:ascii="Arial" w:eastAsia="Liberation Serif" w:hAnsi="Arial" w:cs="Arial"/>
        </w:rPr>
      </w:pPr>
    </w:p>
    <w:p w14:paraId="6CA5445D" w14:textId="77777777" w:rsidR="0005569A" w:rsidRDefault="0005569A" w:rsidP="0005569A">
      <w:pPr>
        <w:pStyle w:val="Standard"/>
        <w:suppressLineNumbers/>
        <w:spacing w:before="120" w:after="120" w:line="480" w:lineRule="auto"/>
        <w:rPr>
          <w:rFonts w:ascii="Arial" w:hAnsi="Arial" w:cs="Arial"/>
        </w:rPr>
        <w:sectPr w:rsidR="0005569A" w:rsidSect="003A288F">
          <w:headerReference w:type="default" r:id="rId28"/>
          <w:footerReference w:type="default" r:id="rId29"/>
          <w:pgSz w:w="11906" w:h="16838"/>
          <w:pgMar w:top="1417" w:right="1417" w:bottom="1417" w:left="1417" w:header="709" w:footer="709" w:gutter="0"/>
          <w:cols w:space="708"/>
          <w:docGrid w:linePitch="381"/>
        </w:sectPr>
      </w:pPr>
    </w:p>
    <w:p w14:paraId="5195DEF9" w14:textId="45283B4A" w:rsidR="000B7E1F" w:rsidRPr="00C414F1" w:rsidRDefault="00655C32" w:rsidP="00C414F1">
      <w:pPr>
        <w:pStyle w:val="Titre3"/>
        <w:rPr>
          <w:sz w:val="24"/>
          <w:u w:val="single"/>
        </w:rPr>
      </w:pPr>
      <w:bookmarkStart w:id="12" w:name="_Hlk213415219"/>
      <w:bookmarkStart w:id="13" w:name="_Toc216953507"/>
      <w:r w:rsidRPr="003B5EF1">
        <w:t>Activité 2</w:t>
      </w:r>
      <w:r w:rsidR="003B5EF1">
        <w:t> : vocabulaire utile</w:t>
      </w:r>
      <w:bookmarkEnd w:id="13"/>
    </w:p>
    <w:p w14:paraId="1F2A62F4" w14:textId="79817E99" w:rsidR="00DB463A" w:rsidRPr="00DB463A" w:rsidRDefault="003B5EF1" w:rsidP="00E418F1">
      <w:pPr>
        <w:pStyle w:val="Sansinterligne"/>
        <w:framePr w:wrap="notBeside"/>
      </w:pPr>
      <w:r w:rsidRPr="00011D0C">
        <w:rPr>
          <w:noProof/>
        </w:rPr>
        <w:drawing>
          <wp:inline distT="0" distB="0" distL="0" distR="0" wp14:anchorId="77E2AB64" wp14:editId="4DD60640">
            <wp:extent cx="281940" cy="281940"/>
            <wp:effectExtent l="0" t="0" r="3810" b="3810"/>
            <wp:docPr id="3" name="Graphique 3"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ayon avec un remplissage uni"/>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281940" cy="281940"/>
                    </a:xfrm>
                    <a:prstGeom prst="rect">
                      <a:avLst/>
                    </a:prstGeom>
                  </pic:spPr>
                </pic:pic>
              </a:graphicData>
            </a:graphic>
          </wp:inline>
        </w:drawing>
      </w:r>
      <w:r w:rsidR="00655C32" w:rsidRPr="00DB463A">
        <w:t>Dressez une liste des mots</w:t>
      </w:r>
      <w:r w:rsidR="000B7E1F" w:rsidRPr="00DB463A">
        <w:t xml:space="preserve"> utile</w:t>
      </w:r>
      <w:r w:rsidR="00655C32" w:rsidRPr="00DB463A">
        <w:t>s</w:t>
      </w:r>
      <w:r w:rsidR="000B7E1F" w:rsidRPr="00DB463A">
        <w:t xml:space="preserve"> à retenir</w:t>
      </w:r>
      <w:r w:rsidR="00F00613" w:rsidRPr="00DB463A">
        <w:t xml:space="preserve">. </w:t>
      </w:r>
    </w:p>
    <w:bookmarkEnd w:id="12"/>
    <w:p w14:paraId="11D6E6D7" w14:textId="368DBD94" w:rsidR="009C0ACC" w:rsidRDefault="00881B23" w:rsidP="003B5EF1">
      <w:pPr>
        <w:pStyle w:val="Rponses"/>
      </w:pPr>
      <w:r w:rsidRPr="00D317C0">
        <w:t>►</w:t>
      </w:r>
    </w:p>
    <w:p w14:paraId="2763945A" w14:textId="77777777" w:rsidR="0005569A" w:rsidRPr="00E344C8" w:rsidRDefault="0005569A" w:rsidP="003B5EF1">
      <w:pPr>
        <w:pStyle w:val="Rponses"/>
      </w:pPr>
      <w:r w:rsidRPr="00D317C0">
        <w:t>►</w:t>
      </w:r>
    </w:p>
    <w:p w14:paraId="76AEB506" w14:textId="5B5057DD" w:rsidR="0005569A" w:rsidRDefault="0005569A" w:rsidP="003B5EF1">
      <w:pPr>
        <w:pStyle w:val="Rponses"/>
      </w:pPr>
      <w:r w:rsidRPr="00D317C0">
        <w:t>►</w:t>
      </w:r>
    </w:p>
    <w:p w14:paraId="2C38E6E7" w14:textId="77777777" w:rsidR="0005569A" w:rsidRPr="00E344C8" w:rsidRDefault="0005569A" w:rsidP="003B5EF1">
      <w:pPr>
        <w:pStyle w:val="Rponses"/>
      </w:pPr>
      <w:r w:rsidRPr="00D317C0">
        <w:t>►</w:t>
      </w:r>
    </w:p>
    <w:p w14:paraId="37EA2276" w14:textId="1E828F86" w:rsidR="0005569A" w:rsidRPr="00E344C8" w:rsidRDefault="0005569A" w:rsidP="003B5EF1">
      <w:pPr>
        <w:pStyle w:val="Rponses"/>
      </w:pPr>
      <w:r w:rsidRPr="00D317C0">
        <w:t>►</w:t>
      </w:r>
    </w:p>
    <w:p w14:paraId="629A394A" w14:textId="23659215" w:rsidR="000B7E1F" w:rsidRPr="00E834E8" w:rsidRDefault="00DB463A" w:rsidP="0005569A">
      <w:pPr>
        <w:suppressLineNumbers/>
        <w:rPr>
          <w:rFonts w:cs="Arial"/>
          <w:b/>
          <w:bCs/>
          <w:szCs w:val="24"/>
        </w:rPr>
      </w:pPr>
      <w:bookmarkStart w:id="14" w:name="_Hlk213415289"/>
      <w:bookmarkStart w:id="15" w:name="_Toc216953508"/>
      <w:r w:rsidRPr="003B5EF1">
        <w:rPr>
          <w:rStyle w:val="Titre3Car"/>
        </w:rPr>
        <w:t>Activité 3</w:t>
      </w:r>
      <w:r w:rsidR="003B5EF1">
        <w:rPr>
          <w:rStyle w:val="Titre3Car"/>
        </w:rPr>
        <w:t> : résumé du texte</w:t>
      </w:r>
      <w:bookmarkEnd w:id="15"/>
    </w:p>
    <w:p w14:paraId="482C7CE9" w14:textId="0AA1EE7F" w:rsidR="00DB463A" w:rsidRPr="00DB463A" w:rsidRDefault="003B5EF1" w:rsidP="00E418F1">
      <w:pPr>
        <w:pStyle w:val="Sansinterligne"/>
        <w:framePr w:wrap="notBeside"/>
      </w:pPr>
      <w:r w:rsidRPr="00011D0C">
        <w:rPr>
          <w:noProof/>
        </w:rPr>
        <w:drawing>
          <wp:inline distT="0" distB="0" distL="0" distR="0" wp14:anchorId="014740D4" wp14:editId="258EAB75">
            <wp:extent cx="281940" cy="281940"/>
            <wp:effectExtent l="0" t="0" r="3810" b="3810"/>
            <wp:docPr id="5" name="Graphique 5"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ayon avec un remplissage uni"/>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281940" cy="281940"/>
                    </a:xfrm>
                    <a:prstGeom prst="rect">
                      <a:avLst/>
                    </a:prstGeom>
                  </pic:spPr>
                </pic:pic>
              </a:graphicData>
            </a:graphic>
          </wp:inline>
        </w:drawing>
      </w:r>
      <w:r w:rsidR="00DB463A" w:rsidRPr="00DB463A">
        <w:t xml:space="preserve">Maintenant, vous pouvez essayer de </w:t>
      </w:r>
      <w:r w:rsidR="00DB463A" w:rsidRPr="003B5EF1">
        <w:rPr>
          <w:b/>
          <w:bCs/>
        </w:rPr>
        <w:t>résumer le texte en anglais</w:t>
      </w:r>
      <w:r w:rsidR="00DB463A" w:rsidRPr="00DB463A">
        <w:t>.</w:t>
      </w:r>
    </w:p>
    <w:p w14:paraId="6DC0D653" w14:textId="77777777" w:rsidR="00DB463A" w:rsidRPr="00DB463A" w:rsidRDefault="00DB463A" w:rsidP="00E418F1">
      <w:pPr>
        <w:pStyle w:val="Sansinterligne"/>
        <w:framePr w:wrap="notBeside"/>
      </w:pPr>
      <w:r w:rsidRPr="00DB463A">
        <w:t>Ne regardez pas le texte pendant que vous parlez ou écrivez.</w:t>
      </w:r>
    </w:p>
    <w:p w14:paraId="5194C5A4" w14:textId="19EB2CA2" w:rsidR="000B7E1F" w:rsidRPr="00DB463A" w:rsidRDefault="00DB463A" w:rsidP="00E418F1">
      <w:pPr>
        <w:pStyle w:val="Sansinterligne"/>
        <w:framePr w:wrap="notBeside"/>
      </w:pPr>
      <w:r w:rsidRPr="00DB463A">
        <w:t>Réutilisez les mots essentiels de votre liste de vocabulaire.</w:t>
      </w:r>
    </w:p>
    <w:p w14:paraId="3939A6F1" w14:textId="68F77629" w:rsidR="00734B0D" w:rsidRDefault="00881B23" w:rsidP="003B5EF1">
      <w:pPr>
        <w:pStyle w:val="Rponses"/>
      </w:pPr>
      <w:r w:rsidRPr="00D317C0">
        <w:t>►</w:t>
      </w:r>
    </w:p>
    <w:p w14:paraId="787CDF34" w14:textId="77777777" w:rsidR="003B5EF1" w:rsidRDefault="003B5EF1" w:rsidP="003B5EF1">
      <w:pPr>
        <w:pStyle w:val="Rponses"/>
        <w:shd w:val="clear" w:color="auto" w:fill="FFFFFF" w:themeFill="background1"/>
      </w:pPr>
    </w:p>
    <w:p w14:paraId="522C3320" w14:textId="77777777" w:rsidR="00A05502" w:rsidRDefault="00A05502" w:rsidP="00A05502">
      <w:pPr>
        <w:pStyle w:val="Standard"/>
        <w:suppressLineNumbers/>
        <w:spacing w:before="480" w:line="480" w:lineRule="auto"/>
        <w:rPr>
          <w:rFonts w:ascii="Arial" w:hAnsi="Arial" w:cs="Arial"/>
        </w:rPr>
        <w:sectPr w:rsidR="00A05502" w:rsidSect="00C414F1">
          <w:pgSz w:w="11906" w:h="16838"/>
          <w:pgMar w:top="1417" w:right="1417" w:bottom="1417" w:left="1417" w:header="709" w:footer="709" w:gutter="0"/>
          <w:lnNumType w:countBy="5" w:restart="newSection"/>
          <w:cols w:space="708"/>
          <w:docGrid w:linePitch="360"/>
        </w:sectPr>
      </w:pPr>
    </w:p>
    <w:p w14:paraId="0C8E5A89" w14:textId="306D1D6B" w:rsidR="000B7E1F" w:rsidRPr="00A05502" w:rsidRDefault="00533EDA" w:rsidP="003B5EF1">
      <w:pPr>
        <w:pStyle w:val="Titre2"/>
        <w:suppressLineNumbers/>
      </w:pPr>
      <w:bookmarkStart w:id="16" w:name="_Toc216953509"/>
      <w:r w:rsidRPr="00A05502">
        <w:t>Compréhension détaillée </w:t>
      </w:r>
      <w:r w:rsidR="00473D1C" w:rsidRPr="00A05502">
        <w:t>/</w:t>
      </w:r>
      <w:r w:rsidRPr="00A05502">
        <w:t xml:space="preserve"> </w:t>
      </w:r>
      <w:r w:rsidR="000B7E1F" w:rsidRPr="00A05502">
        <w:t>Points de langue</w:t>
      </w:r>
      <w:bookmarkEnd w:id="16"/>
      <w:r w:rsidR="000B7E1F" w:rsidRPr="00A05502">
        <w:t xml:space="preserve"> </w:t>
      </w:r>
    </w:p>
    <w:p w14:paraId="61743E61" w14:textId="77777777" w:rsidR="00025464" w:rsidRPr="00AE0D19" w:rsidRDefault="00025464" w:rsidP="00025464">
      <w:pPr>
        <w:pStyle w:val="Titre3"/>
        <w:suppressLineNumbers/>
      </w:pPr>
      <w:bookmarkStart w:id="17" w:name="_Hlk213415677"/>
      <w:bookmarkStart w:id="18" w:name="_Toc216953510"/>
      <w:bookmarkEnd w:id="14"/>
      <w:r w:rsidRPr="00AE0D19">
        <w:t xml:space="preserve">Activité </w:t>
      </w:r>
      <w:r>
        <w:t>4 : traduction des segments</w:t>
      </w:r>
      <w:bookmarkEnd w:id="18"/>
    </w:p>
    <w:p w14:paraId="4389F969" w14:textId="682A81F0" w:rsidR="00025464" w:rsidRDefault="00025464" w:rsidP="00025464">
      <w:pPr>
        <w:pStyle w:val="Sansinterligne"/>
        <w:framePr w:wrap="notBeside"/>
      </w:pPr>
      <w:bookmarkStart w:id="19" w:name="_Hlk213139475"/>
      <w:bookmarkEnd w:id="17"/>
      <w:r w:rsidRPr="00011D0C">
        <w:rPr>
          <w:noProof/>
        </w:rPr>
        <w:drawing>
          <wp:inline distT="0" distB="0" distL="0" distR="0" wp14:anchorId="406EB532" wp14:editId="722A0A77">
            <wp:extent cx="281940" cy="281940"/>
            <wp:effectExtent l="0" t="0" r="3810" b="3810"/>
            <wp:docPr id="9" name="Graphique 9"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ayon avec un remplissage uni"/>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281940" cy="281940"/>
                    </a:xfrm>
                    <a:prstGeom prst="rect">
                      <a:avLst/>
                    </a:prstGeom>
                  </pic:spPr>
                </pic:pic>
              </a:graphicData>
            </a:graphic>
          </wp:inline>
        </w:drawing>
      </w:r>
      <w:r w:rsidRPr="00011D0C">
        <w:t xml:space="preserve">Traduisez les segments </w:t>
      </w:r>
      <w:r>
        <w:t xml:space="preserve">en gras. </w:t>
      </w:r>
    </w:p>
    <w:p w14:paraId="1F3219BF" w14:textId="77777777" w:rsidR="00025464" w:rsidRPr="00011D0C" w:rsidRDefault="00025464" w:rsidP="00025464">
      <w:pPr>
        <w:pStyle w:val="Sansinterligne"/>
        <w:framePr w:wrap="notBeside"/>
      </w:pPr>
      <w:r>
        <w:t>M</w:t>
      </w:r>
      <w:r w:rsidRPr="00011D0C">
        <w:t>ett</w:t>
      </w:r>
      <w:r>
        <w:t xml:space="preserve">ez </w:t>
      </w:r>
      <w:r w:rsidRPr="00011D0C">
        <w:t xml:space="preserve">en application les techniques de compréhension mises en œuvre en cours. </w:t>
      </w:r>
      <w:bookmarkEnd w:id="19"/>
    </w:p>
    <w:p w14:paraId="14961123" w14:textId="77777777" w:rsidR="00EF61FC" w:rsidRPr="006835A1" w:rsidRDefault="00EF61FC" w:rsidP="006835A1">
      <w:pPr>
        <w:rPr>
          <w:sz w:val="36"/>
          <w:szCs w:val="36"/>
          <w:lang w:val="en-US" w:eastAsia="fr-FR"/>
        </w:rPr>
      </w:pPr>
      <w:r w:rsidRPr="006835A1">
        <w:rPr>
          <w:sz w:val="36"/>
          <w:szCs w:val="36"/>
          <w:lang w:val="en-US" w:eastAsia="fr-FR"/>
        </w:rPr>
        <w:t>Trump-style book censorship is spreading – just ask British librarians</w:t>
      </w:r>
    </w:p>
    <w:p w14:paraId="5C1C166C" w14:textId="77777777" w:rsidR="00EF61FC" w:rsidRPr="006835A1" w:rsidRDefault="00EF61FC" w:rsidP="00EF61FC">
      <w:pPr>
        <w:suppressLineNumbers/>
        <w:spacing w:after="0" w:line="240" w:lineRule="auto"/>
        <w:jc w:val="both"/>
        <w:rPr>
          <w:rFonts w:eastAsia="Times New Roman" w:cs="Arial"/>
          <w:sz w:val="24"/>
          <w:szCs w:val="24"/>
          <w:lang w:val="en-US" w:eastAsia="fr-FR"/>
        </w:rPr>
      </w:pPr>
      <w:r w:rsidRPr="006835A1">
        <w:rPr>
          <w:rFonts w:eastAsia="Times New Roman" w:cs="Arial"/>
          <w:color w:val="000000" w:themeColor="text1"/>
          <w:sz w:val="24"/>
          <w:szCs w:val="24"/>
          <w:lang w:val="en-US" w:eastAsia="fr-FR"/>
        </w:rPr>
        <w:t xml:space="preserve">Alison Hicks / The Guardian / </w:t>
      </w:r>
      <w:r w:rsidRPr="006835A1">
        <w:rPr>
          <w:rFonts w:eastAsia="Times New Roman" w:cs="Arial"/>
          <w:sz w:val="24"/>
          <w:szCs w:val="24"/>
          <w:lang w:val="en-US" w:eastAsia="fr-FR"/>
        </w:rPr>
        <w:t xml:space="preserve">Wed 16 Apr 2025 </w:t>
      </w:r>
    </w:p>
    <w:p w14:paraId="3C951B9B" w14:textId="77777777" w:rsidR="00EF61FC" w:rsidRPr="006835A1" w:rsidRDefault="00EF61FC" w:rsidP="00EF61FC">
      <w:pPr>
        <w:suppressLineNumbers/>
        <w:spacing w:before="100" w:beforeAutospacing="1" w:after="100" w:afterAutospacing="1" w:line="240" w:lineRule="auto"/>
        <w:jc w:val="both"/>
        <w:rPr>
          <w:rFonts w:eastAsia="Times New Roman" w:cs="Arial"/>
          <w:b/>
          <w:bCs/>
          <w:sz w:val="32"/>
          <w:szCs w:val="32"/>
          <w:lang w:val="en-US" w:eastAsia="fr-FR"/>
        </w:rPr>
      </w:pPr>
      <w:r w:rsidRPr="006835A1">
        <w:rPr>
          <w:rFonts w:eastAsia="Times New Roman" w:cs="Arial"/>
          <w:sz w:val="32"/>
          <w:szCs w:val="32"/>
          <w:lang w:val="en-US" w:eastAsia="fr-FR"/>
        </w:rPr>
        <w:t xml:space="preserve">UK schools are coming under pressure to remove titles from their shelves. It’s not coming from the place </w:t>
      </w:r>
      <w:r w:rsidRPr="006835A1">
        <w:rPr>
          <w:rFonts w:eastAsia="Times New Roman" w:cs="Arial"/>
          <w:b/>
          <w:bCs/>
          <w:sz w:val="32"/>
          <w:szCs w:val="32"/>
          <w:lang w:val="en-US" w:eastAsia="fr-FR"/>
        </w:rPr>
        <w:t>you might think</w:t>
      </w:r>
    </w:p>
    <w:p w14:paraId="3F50D224" w14:textId="77777777" w:rsidR="00EF61FC" w:rsidRPr="00CD2B4B" w:rsidRDefault="00EF61FC" w:rsidP="006835A1">
      <w:pPr>
        <w:pStyle w:val="Texte-para-num"/>
        <w:numPr>
          <w:ilvl w:val="0"/>
          <w:numId w:val="18"/>
        </w:numPr>
        <w:spacing w:line="480" w:lineRule="auto"/>
        <w:ind w:left="0" w:firstLine="0"/>
      </w:pPr>
      <w:r w:rsidRPr="006835A1">
        <w:rPr>
          <w:b/>
          <w:bCs/>
        </w:rPr>
        <w:t>For all its talk of free speech</w:t>
      </w:r>
      <w:r w:rsidRPr="00CD2B4B">
        <w:t xml:space="preserve">, the Trump administration seems remarkably comfortable with censorship. Earlier this year, children studying at Pentagon schools (serving US military families) </w:t>
      </w:r>
      <w:r w:rsidRPr="006835A1">
        <w:rPr>
          <w:b/>
          <w:bCs/>
        </w:rPr>
        <w:t xml:space="preserve">were prevented from </w:t>
      </w:r>
      <w:r w:rsidRPr="006835A1">
        <w:rPr>
          <w:b/>
          <w:bCs/>
          <w:color w:val="000000" w:themeColor="text1"/>
        </w:rPr>
        <w:t>accessing libraries for a week</w:t>
      </w:r>
      <w:r w:rsidRPr="006835A1">
        <w:rPr>
          <w:color w:val="000000" w:themeColor="text1"/>
        </w:rPr>
        <w:t xml:space="preserve"> while officials </w:t>
      </w:r>
      <w:hyperlink r:id="rId30" w:history="1">
        <w:r w:rsidRPr="006835A1">
          <w:rPr>
            <w:color w:val="000000" w:themeColor="text1"/>
          </w:rPr>
          <w:t>reviewed their shelves</w:t>
        </w:r>
      </w:hyperlink>
      <w:r w:rsidRPr="006835A1">
        <w:rPr>
          <w:color w:val="000000" w:themeColor="text1"/>
        </w:rPr>
        <w:t xml:space="preserve"> for titles that </w:t>
      </w:r>
      <w:r w:rsidRPr="006835A1">
        <w:rPr>
          <w:b/>
          <w:bCs/>
          <w:color w:val="000000" w:themeColor="text1"/>
        </w:rPr>
        <w:t>might be “related</w:t>
      </w:r>
      <w:r w:rsidRPr="006835A1">
        <w:rPr>
          <w:color w:val="000000" w:themeColor="text1"/>
        </w:rPr>
        <w:t xml:space="preserve"> to </w:t>
      </w:r>
      <w:r w:rsidRPr="00CD2B4B">
        <w:t xml:space="preserve">gender ideology or discriminatory equity ideology topics”. Trump’s presidency has injected new energy into </w:t>
      </w:r>
      <w:r w:rsidRPr="006835A1">
        <w:rPr>
          <w:b/>
          <w:bCs/>
        </w:rPr>
        <w:t>the book-banning movement that has been simmering for years</w:t>
      </w:r>
      <w:r w:rsidRPr="00CD2B4B">
        <w:t xml:space="preserve"> on the US right. </w:t>
      </w:r>
      <w:r w:rsidRPr="006835A1">
        <w:rPr>
          <w:b/>
          <w:bCs/>
        </w:rPr>
        <w:t>You might think</w:t>
      </w:r>
      <w:r w:rsidRPr="00CD2B4B">
        <w:t xml:space="preserve"> that censoring school libraries </w:t>
      </w:r>
      <w:r w:rsidRPr="006835A1">
        <w:rPr>
          <w:b/>
          <w:bCs/>
        </w:rPr>
        <w:t>would be totally unimaginable</w:t>
      </w:r>
      <w:r w:rsidRPr="00CD2B4B">
        <w:t xml:space="preserve"> in Britain. </w:t>
      </w:r>
      <w:r w:rsidRPr="006835A1">
        <w:rPr>
          <w:b/>
          <w:bCs/>
        </w:rPr>
        <w:t>You’d be wrong</w:t>
      </w:r>
      <w:r w:rsidRPr="00CD2B4B">
        <w:t>.</w:t>
      </w:r>
    </w:p>
    <w:p w14:paraId="1A9A77D6" w14:textId="77777777" w:rsidR="00EF61FC" w:rsidRPr="00CD2B4B" w:rsidRDefault="00EF61FC" w:rsidP="006835A1">
      <w:pPr>
        <w:pStyle w:val="Texte-para-num"/>
        <w:spacing w:line="480" w:lineRule="auto"/>
        <w:rPr>
          <w:color w:val="000000" w:themeColor="text1"/>
        </w:rPr>
      </w:pPr>
      <w:r w:rsidRPr="006835A1">
        <w:rPr>
          <w:b/>
          <w:bCs/>
        </w:rPr>
        <w:t>I worked as a librarian for 10 years</w:t>
      </w:r>
      <w:r w:rsidRPr="00CD2B4B">
        <w:t xml:space="preserve">, and now I teach on </w:t>
      </w:r>
      <w:r w:rsidRPr="006835A1">
        <w:rPr>
          <w:b/>
          <w:bCs/>
        </w:rPr>
        <w:t>the library and information science master’s programme</w:t>
      </w:r>
      <w:r w:rsidRPr="00CD2B4B">
        <w:t xml:space="preserve"> at UCL. After the pandemic, I began noticing </w:t>
      </w:r>
      <w:r w:rsidRPr="006835A1">
        <w:rPr>
          <w:b/>
          <w:bCs/>
        </w:rPr>
        <w:t>signs of an eerily similar trend</w:t>
      </w:r>
      <w:r w:rsidRPr="00CD2B4B">
        <w:t xml:space="preserve">. It erupted in the </w:t>
      </w:r>
      <w:r w:rsidRPr="00CD2B4B">
        <w:rPr>
          <w:color w:val="000000" w:themeColor="text1"/>
        </w:rPr>
        <w:t xml:space="preserve">spring of 2022, when a Catholic school in Croydon invited </w:t>
      </w:r>
      <w:hyperlink r:id="rId31" w:history="1">
        <w:r w:rsidRPr="00CD2B4B">
          <w:rPr>
            <w:color w:val="000000" w:themeColor="text1"/>
          </w:rPr>
          <w:t>Simon James Green</w:t>
        </w:r>
      </w:hyperlink>
      <w:r w:rsidRPr="00CD2B4B">
        <w:rPr>
          <w:b/>
          <w:bCs/>
          <w:color w:val="000000" w:themeColor="text1"/>
        </w:rPr>
        <w:t xml:space="preserve">, </w:t>
      </w:r>
      <w:r w:rsidRPr="006835A1">
        <w:rPr>
          <w:b/>
          <w:bCs/>
          <w:color w:val="000000" w:themeColor="text1"/>
        </w:rPr>
        <w:t>a prominent gay children’s author</w:t>
      </w:r>
      <w:r w:rsidRPr="00CD2B4B">
        <w:rPr>
          <w:color w:val="000000" w:themeColor="text1"/>
        </w:rPr>
        <w:t xml:space="preserve">, to give a talk. The US anti-LGBT website Catholic Truth </w:t>
      </w:r>
      <w:r w:rsidRPr="006835A1">
        <w:rPr>
          <w:b/>
          <w:bCs/>
          <w:color w:val="000000" w:themeColor="text1"/>
        </w:rPr>
        <w:t>ran a campaign</w:t>
      </w:r>
      <w:r w:rsidRPr="00CD2B4B">
        <w:rPr>
          <w:color w:val="000000" w:themeColor="text1"/>
        </w:rPr>
        <w:t xml:space="preserve"> encouraging readers to contact the school and protest against the event (one reader said, somewhat implausibly, that </w:t>
      </w:r>
      <w:proofErr w:type="gramStart"/>
      <w:r w:rsidRPr="00CD2B4B">
        <w:rPr>
          <w:color w:val="000000" w:themeColor="text1"/>
        </w:rPr>
        <w:t>Green’s</w:t>
      </w:r>
      <w:proofErr w:type="gramEnd"/>
      <w:r w:rsidRPr="00CD2B4B">
        <w:rPr>
          <w:color w:val="000000" w:themeColor="text1"/>
        </w:rPr>
        <w:t xml:space="preserve"> visit to the school was “100% as much of an issue as the ongoing war in Ukraine”). The commission responsible for the school released a statement suggesting </w:t>
      </w:r>
      <w:r w:rsidRPr="006835A1">
        <w:rPr>
          <w:b/>
          <w:bCs/>
          <w:color w:val="000000" w:themeColor="text1"/>
        </w:rPr>
        <w:t>the event should be cancelled</w:t>
      </w:r>
      <w:r w:rsidRPr="00CD2B4B">
        <w:rPr>
          <w:color w:val="000000" w:themeColor="text1"/>
        </w:rPr>
        <w:t xml:space="preserve">, teachers went on strike, and the </w:t>
      </w:r>
      <w:hyperlink r:id="rId32" w:history="1">
        <w:r w:rsidRPr="00CD2B4B">
          <w:rPr>
            <w:color w:val="000000" w:themeColor="text1"/>
          </w:rPr>
          <w:t>story reached the national press</w:t>
        </w:r>
      </w:hyperlink>
      <w:r w:rsidRPr="00CD2B4B">
        <w:rPr>
          <w:color w:val="000000" w:themeColor="text1"/>
        </w:rPr>
        <w:t>.</w:t>
      </w:r>
    </w:p>
    <w:p w14:paraId="32F40E88" w14:textId="77777777" w:rsidR="00EF61FC" w:rsidRPr="00CD2B4B" w:rsidRDefault="00EF61FC" w:rsidP="006835A1">
      <w:pPr>
        <w:pStyle w:val="Texte-para-num"/>
        <w:spacing w:line="480" w:lineRule="auto"/>
        <w:rPr>
          <w:color w:val="000000" w:themeColor="text1"/>
        </w:rPr>
      </w:pPr>
      <w:r w:rsidRPr="00CD2B4B">
        <w:rPr>
          <w:color w:val="000000" w:themeColor="text1"/>
        </w:rPr>
        <w:t xml:space="preserve">It got me thinking: how many school librarians had come under pressure to remove books from their shelves? One </w:t>
      </w:r>
      <w:hyperlink r:id="rId33" w:history="1">
        <w:r w:rsidRPr="00CD2B4B">
          <w:rPr>
            <w:color w:val="000000" w:themeColor="text1"/>
          </w:rPr>
          <w:t>survey conducted</w:t>
        </w:r>
      </w:hyperlink>
      <w:r w:rsidRPr="00CD2B4B">
        <w:rPr>
          <w:color w:val="000000" w:themeColor="text1"/>
        </w:rPr>
        <w:t xml:space="preserve"> later that year found </w:t>
      </w:r>
      <w:r w:rsidRPr="006835A1">
        <w:rPr>
          <w:b/>
          <w:bCs/>
          <w:color w:val="000000" w:themeColor="text1"/>
        </w:rPr>
        <w:t>26% of librarians had “occasionally” been asked to censor materials.</w:t>
      </w:r>
      <w:r w:rsidRPr="00CD2B4B">
        <w:rPr>
          <w:color w:val="000000" w:themeColor="text1"/>
        </w:rPr>
        <w:t xml:space="preserve"> In 2024, meanwhile, Index on Censorship </w:t>
      </w:r>
      <w:hyperlink r:id="rId34" w:history="1">
        <w:r w:rsidRPr="00CD2B4B">
          <w:rPr>
            <w:color w:val="000000" w:themeColor="text1"/>
          </w:rPr>
          <w:t>surveyed 53 school librarians</w:t>
        </w:r>
      </w:hyperlink>
      <w:r w:rsidRPr="00CD2B4B">
        <w:rPr>
          <w:color w:val="000000" w:themeColor="text1"/>
        </w:rPr>
        <w:t xml:space="preserve">, </w:t>
      </w:r>
      <w:r w:rsidRPr="006835A1">
        <w:rPr>
          <w:b/>
          <w:bCs/>
          <w:color w:val="000000" w:themeColor="text1"/>
        </w:rPr>
        <w:t>more than half of whom had been asked to remove books</w:t>
      </w:r>
      <w:r w:rsidRPr="00CD2B4B">
        <w:rPr>
          <w:color w:val="000000" w:themeColor="text1"/>
        </w:rPr>
        <w:t xml:space="preserve">. I was keen to hear from librarians about </w:t>
      </w:r>
      <w:r w:rsidRPr="006835A1">
        <w:rPr>
          <w:b/>
          <w:bCs/>
          <w:color w:val="000000" w:themeColor="text1"/>
        </w:rPr>
        <w:t>where these requests were coming from</w:t>
      </w:r>
      <w:r w:rsidRPr="00CD2B4B">
        <w:rPr>
          <w:color w:val="000000" w:themeColor="text1"/>
        </w:rPr>
        <w:t>, and how they were dealing with them, so I decided to do my own study. I interviewed 10 school librarians across the UK about the challenges they had faced. Their responses were interesting – and alarming.</w:t>
      </w:r>
    </w:p>
    <w:p w14:paraId="57DE3D50" w14:textId="77777777" w:rsidR="00EF61FC" w:rsidRPr="00CD2B4B" w:rsidRDefault="00EF61FC" w:rsidP="006835A1">
      <w:pPr>
        <w:pStyle w:val="Texte-para-num"/>
        <w:spacing w:line="480" w:lineRule="auto"/>
      </w:pPr>
      <w:r w:rsidRPr="00CD2B4B">
        <w:rPr>
          <w:color w:val="000000" w:themeColor="text1"/>
        </w:rPr>
        <w:t xml:space="preserve">Most of the requests to remove books came from parents, and almost all of these requests related to books that explored LGBT+ themes. Some books came up repeatedly: Alice Oseman’s series of </w:t>
      </w:r>
      <w:r w:rsidRPr="00CD2B4B">
        <w:rPr>
          <w:i/>
          <w:iCs/>
          <w:color w:val="000000" w:themeColor="text1"/>
        </w:rPr>
        <w:t xml:space="preserve">Heartstopper </w:t>
      </w:r>
      <w:r w:rsidRPr="00CD2B4B">
        <w:rPr>
          <w:color w:val="000000" w:themeColor="text1"/>
        </w:rPr>
        <w:t>graphic</w:t>
      </w:r>
      <w:r w:rsidRPr="00CD2B4B">
        <w:rPr>
          <w:i/>
          <w:iCs/>
          <w:color w:val="000000" w:themeColor="text1"/>
        </w:rPr>
        <w:t xml:space="preserve"> </w:t>
      </w:r>
      <w:r w:rsidRPr="00CD2B4B">
        <w:rPr>
          <w:color w:val="000000" w:themeColor="text1"/>
        </w:rPr>
        <w:t xml:space="preserve">novels, </w:t>
      </w:r>
      <w:r w:rsidRPr="006835A1">
        <w:rPr>
          <w:b/>
          <w:bCs/>
          <w:color w:val="000000" w:themeColor="text1"/>
        </w:rPr>
        <w:t>which centre on a relationship between two schoolboys</w:t>
      </w:r>
      <w:r w:rsidRPr="00CD2B4B">
        <w:rPr>
          <w:color w:val="000000" w:themeColor="text1"/>
        </w:rPr>
        <w:t xml:space="preserve">; </w:t>
      </w:r>
      <w:r w:rsidRPr="00CD2B4B">
        <w:rPr>
          <w:i/>
          <w:iCs/>
          <w:color w:val="000000" w:themeColor="text1"/>
        </w:rPr>
        <w:t xml:space="preserve">Billy’s Bravery </w:t>
      </w:r>
      <w:r w:rsidRPr="00CD2B4B">
        <w:rPr>
          <w:color w:val="000000" w:themeColor="text1"/>
        </w:rPr>
        <w:t xml:space="preserve">by Tom Percival, about a boy who dresses up as his favourite superhero, Nature Girl, for World Book Day; and </w:t>
      </w:r>
      <w:r w:rsidRPr="00CD2B4B">
        <w:rPr>
          <w:i/>
          <w:iCs/>
          <w:color w:val="000000" w:themeColor="text1"/>
        </w:rPr>
        <w:t xml:space="preserve">This Book Is Gay </w:t>
      </w:r>
      <w:r w:rsidRPr="00CD2B4B">
        <w:rPr>
          <w:color w:val="000000" w:themeColor="text1"/>
        </w:rPr>
        <w:t xml:space="preserve">by </w:t>
      </w:r>
      <w:r w:rsidRPr="00CD2B4B">
        <w:t xml:space="preserve">Juno Dawson. Some librarians had received signed letters from parents asking them to remove particular books. Other times, </w:t>
      </w:r>
      <w:r w:rsidRPr="006835A1">
        <w:rPr>
          <w:b/>
          <w:bCs/>
        </w:rPr>
        <w:t>the letters had been sent</w:t>
      </w:r>
      <w:r w:rsidRPr="00CD2B4B">
        <w:t xml:space="preserve"> anonymously. One librarian told me they had found a leaflet produced by </w:t>
      </w:r>
      <w:r w:rsidRPr="006835A1">
        <w:rPr>
          <w:b/>
          <w:bCs/>
        </w:rPr>
        <w:t>a rightwing religious American group</w:t>
      </w:r>
      <w:r w:rsidRPr="00CD2B4B">
        <w:t>, not dissimilar to Catholic Truth, on one of the desks in their library.</w:t>
      </w:r>
    </w:p>
    <w:p w14:paraId="03E311F7" w14:textId="3F12D3BD" w:rsidR="00EF61FC" w:rsidRPr="00CD2B4B" w:rsidRDefault="00EF61FC" w:rsidP="006835A1">
      <w:pPr>
        <w:pStyle w:val="Texte-para-num"/>
        <w:spacing w:line="480" w:lineRule="auto"/>
      </w:pPr>
      <w:r w:rsidRPr="00CD2B4B">
        <w:t xml:space="preserve">Based on what I’ve seen and heard, it seems there has been an increase in these requests </w:t>
      </w:r>
      <w:r w:rsidRPr="006835A1">
        <w:rPr>
          <w:b/>
          <w:bCs/>
        </w:rPr>
        <w:t>since</w:t>
      </w:r>
      <w:r w:rsidR="006835A1" w:rsidRPr="006835A1">
        <w:t xml:space="preserve"> </w:t>
      </w:r>
      <w:r w:rsidRPr="006835A1">
        <w:rPr>
          <w:b/>
          <w:bCs/>
        </w:rPr>
        <w:t>the pandemic.</w:t>
      </w:r>
      <w:r w:rsidRPr="00CD2B4B">
        <w:t xml:space="preserve"> Perhaps that’s because parents became more aware of what their children were reading during </w:t>
      </w:r>
      <w:r w:rsidRPr="006835A1">
        <w:rPr>
          <w:b/>
          <w:bCs/>
        </w:rPr>
        <w:t>the intense period of home schooling</w:t>
      </w:r>
      <w:r w:rsidRPr="00CD2B4B">
        <w:t xml:space="preserve">. Perhaps it’s also a symptom of our febrile political culture. </w:t>
      </w:r>
      <w:r w:rsidRPr="006835A1">
        <w:rPr>
          <w:b/>
          <w:bCs/>
        </w:rPr>
        <w:t>Over the last three years,</w:t>
      </w:r>
      <w:r w:rsidRPr="00CD2B4B">
        <w:t xml:space="preserve"> drag queen story events – a popular format involving considerable amounts of glitter and storytelling aimed at children – have been </w:t>
      </w:r>
      <w:hyperlink r:id="rId35" w:history="1">
        <w:r w:rsidRPr="00CD2B4B">
          <w:t>targeted by protests</w:t>
        </w:r>
      </w:hyperlink>
      <w:r w:rsidRPr="00CD2B4B">
        <w:t xml:space="preserve"> organised by Turning Point UK, </w:t>
      </w:r>
      <w:r w:rsidRPr="006835A1">
        <w:rPr>
          <w:b/>
          <w:bCs/>
        </w:rPr>
        <w:t>a British offshoot of the far-right US political organisation</w:t>
      </w:r>
      <w:r w:rsidRPr="00CD2B4B">
        <w:t xml:space="preserve">, and by the white nationalist group </w:t>
      </w:r>
      <w:hyperlink r:id="rId36" w:anchor=":~:text=Brawls%20erupted%20during%20a%20far,at%20the%20story%2Dtelling%20event." w:history="1">
        <w:r w:rsidRPr="00CD2B4B">
          <w:t>Patriotic Alternative</w:t>
        </w:r>
      </w:hyperlink>
      <w:r w:rsidRPr="00CD2B4B">
        <w:t xml:space="preserve">. </w:t>
      </w:r>
      <w:r w:rsidRPr="006835A1">
        <w:rPr>
          <w:b/>
          <w:bCs/>
        </w:rPr>
        <w:t>Would it be so surprising</w:t>
      </w:r>
      <w:r w:rsidRPr="00CD2B4B">
        <w:t xml:space="preserve"> if the huge amount of coverage the British press has devoted to culture war subjects spilled over into some parents asking for certain books to be removed from school libraries?</w:t>
      </w:r>
    </w:p>
    <w:p w14:paraId="3934D36C" w14:textId="77777777" w:rsidR="00EF61FC" w:rsidRPr="00CD2B4B" w:rsidRDefault="00EF61FC" w:rsidP="006835A1">
      <w:pPr>
        <w:pStyle w:val="Texte-para-num"/>
        <w:spacing w:line="480" w:lineRule="auto"/>
      </w:pPr>
      <w:r w:rsidRPr="00CD2B4B">
        <w:t xml:space="preserve">I find it hard not to see these requests as an insult to school librarians. These professionals undertake years of training and devote a huge amount of time and care to curating a selection of books that will enrich children’s learning and expand their horizons. They’re also careful about ensuring books are age-appropriate and respond to the curriculum (LGBTQ+ content is included </w:t>
      </w:r>
      <w:r w:rsidRPr="006835A1">
        <w:rPr>
          <w:b/>
          <w:bCs/>
        </w:rPr>
        <w:t>as a statutory part of relationships and sex education teaching</w:t>
      </w:r>
      <w:r w:rsidRPr="00CD2B4B">
        <w:t xml:space="preserve">). Unfortunately, librarians are often </w:t>
      </w:r>
      <w:r w:rsidRPr="006835A1">
        <w:rPr>
          <w:b/>
          <w:bCs/>
        </w:rPr>
        <w:t>at the lowest end of the school hierarchy</w:t>
      </w:r>
      <w:r w:rsidRPr="00CD2B4B">
        <w:t xml:space="preserve">. They’re </w:t>
      </w:r>
      <w:hyperlink r:id="rId37" w:history="1">
        <w:r w:rsidRPr="00CD2B4B">
          <w:t>mostly women</w:t>
        </w:r>
      </w:hyperlink>
      <w:r w:rsidRPr="00CD2B4B">
        <w:t xml:space="preserve">, and mostly on very low salaries. Their sector is vulnerable: some secondary schools have </w:t>
      </w:r>
      <w:hyperlink r:id="rId38" w:history="1">
        <w:r w:rsidRPr="00CD2B4B">
          <w:t>closed their libraries</w:t>
        </w:r>
      </w:hyperlink>
      <w:r w:rsidRPr="00CD2B4B">
        <w:t xml:space="preserve"> due to </w:t>
      </w:r>
      <w:r w:rsidRPr="006835A1">
        <w:rPr>
          <w:b/>
          <w:bCs/>
        </w:rPr>
        <w:t>funding pressures</w:t>
      </w:r>
      <w:r w:rsidRPr="00CD2B4B">
        <w:t xml:space="preserve">. </w:t>
      </w:r>
      <w:r w:rsidRPr="006835A1">
        <w:rPr>
          <w:b/>
          <w:bCs/>
        </w:rPr>
        <w:t>A quarter of schools in Wales</w:t>
      </w:r>
      <w:r w:rsidRPr="00CD2B4B">
        <w:t xml:space="preserve"> don’t have a library, while two-thirds of school libraries in Scotland have </w:t>
      </w:r>
      <w:r w:rsidRPr="006835A1">
        <w:rPr>
          <w:b/>
          <w:bCs/>
        </w:rPr>
        <w:t>no library budget at all.</w:t>
      </w:r>
    </w:p>
    <w:p w14:paraId="74E1EACC" w14:textId="3A9FB3E5" w:rsidR="0058405C" w:rsidRPr="00E344C8" w:rsidRDefault="00EF61FC" w:rsidP="006835A1">
      <w:pPr>
        <w:pStyle w:val="Texte-para-num"/>
        <w:spacing w:line="480" w:lineRule="auto"/>
      </w:pPr>
      <w:r w:rsidRPr="00CD2B4B">
        <w:t xml:space="preserve">It’s far easier to write a letter to a librarian asking them to remove a book than it is to address </w:t>
      </w:r>
      <w:r w:rsidRPr="006835A1">
        <w:rPr>
          <w:b/>
          <w:bCs/>
        </w:rPr>
        <w:t>the truly inappropriate and harmful material</w:t>
      </w:r>
      <w:r w:rsidRPr="00CD2B4B">
        <w:t xml:space="preserve"> that children are exposed to (which, by the way, has nothing to do with books such as </w:t>
      </w:r>
      <w:r w:rsidRPr="00CD2B4B">
        <w:rPr>
          <w:i/>
          <w:iCs/>
        </w:rPr>
        <w:t>Billy’s Bravery</w:t>
      </w:r>
      <w:r w:rsidRPr="00CD2B4B">
        <w:t>)</w:t>
      </w:r>
      <w:r w:rsidRPr="00CD2B4B">
        <w:rPr>
          <w:i/>
          <w:iCs/>
        </w:rPr>
        <w:t xml:space="preserve">. </w:t>
      </w:r>
      <w:r w:rsidRPr="00CD2B4B">
        <w:t xml:space="preserve">Social media platforms have been blamed for encouraging bullying and </w:t>
      </w:r>
      <w:hyperlink r:id="rId39" w:history="1">
        <w:r w:rsidRPr="00CD2B4B">
          <w:t>eating disorders</w:t>
        </w:r>
      </w:hyperlink>
      <w:r w:rsidRPr="00CD2B4B">
        <w:t xml:space="preserve">, and promoting influencers who </w:t>
      </w:r>
      <w:hyperlink r:id="rId40" w:history="1">
        <w:r w:rsidRPr="006835A1">
          <w:rPr>
            <w:b/>
            <w:bCs/>
          </w:rPr>
          <w:t>drive</w:t>
        </w:r>
        <w:r w:rsidRPr="00CD2B4B">
          <w:rPr>
            <w:b/>
            <w:bCs/>
            <w:u w:val="single"/>
          </w:rPr>
          <w:t xml:space="preserve"> </w:t>
        </w:r>
        <w:r w:rsidRPr="00CD2B4B">
          <w:t>misogyny</w:t>
        </w:r>
      </w:hyperlink>
      <w:r w:rsidRPr="00CD2B4B">
        <w:t xml:space="preserve">. Banning books will only drive young people online for answers, where </w:t>
      </w:r>
      <w:r w:rsidRPr="006835A1">
        <w:rPr>
          <w:b/>
          <w:bCs/>
        </w:rPr>
        <w:t>they are more likely to encounter content</w:t>
      </w:r>
      <w:r w:rsidRPr="00CD2B4B">
        <w:t xml:space="preserve"> produced by people who have no interest in equipping them with the information and </w:t>
      </w:r>
      <w:proofErr w:type="gramStart"/>
      <w:r w:rsidRPr="00CD2B4B">
        <w:t>skills</w:t>
      </w:r>
      <w:proofErr w:type="gramEnd"/>
      <w:r w:rsidRPr="00CD2B4B">
        <w:t xml:space="preserve"> they need to navigate the world. In this age of digital exposure and misinformation, librarians play a more vital role than ever. </w:t>
      </w:r>
      <w:r w:rsidRPr="006835A1">
        <w:rPr>
          <w:b/>
          <w:bCs/>
        </w:rPr>
        <w:t>We should trust them</w:t>
      </w:r>
      <w:r w:rsidRPr="00CD2B4B">
        <w:t xml:space="preserve"> to do their jobs.</w:t>
      </w:r>
    </w:p>
    <w:sectPr w:rsidR="0058405C" w:rsidRPr="00E344C8" w:rsidSect="00E834E8">
      <w:pgSz w:w="11906" w:h="16838"/>
      <w:pgMar w:top="1417" w:right="1417" w:bottom="1417" w:left="1417"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AE46D" w14:textId="77777777" w:rsidR="00232909" w:rsidRDefault="00232909" w:rsidP="00232909">
      <w:pPr>
        <w:spacing w:after="0" w:line="240" w:lineRule="auto"/>
      </w:pPr>
      <w:r>
        <w:separator/>
      </w:r>
    </w:p>
  </w:endnote>
  <w:endnote w:type="continuationSeparator" w:id="0">
    <w:p w14:paraId="5C779277" w14:textId="77777777" w:rsidR="00232909" w:rsidRDefault="00232909" w:rsidP="00232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0AA80" w14:textId="41BC5AE3" w:rsidR="00C414F1" w:rsidRPr="00B5442D" w:rsidRDefault="00C414F1" w:rsidP="00C414F1">
    <w:pPr>
      <w:pStyle w:val="Pieddepage"/>
      <w:jc w:val="right"/>
      <w:rPr>
        <w:sz w:val="24"/>
        <w:szCs w:val="24"/>
      </w:rPr>
    </w:pPr>
    <w:r w:rsidRPr="00B5442D">
      <w:rPr>
        <w:b/>
        <w:bCs/>
        <w:sz w:val="24"/>
        <w:szCs w:val="24"/>
      </w:rPr>
      <w:fldChar w:fldCharType="begin"/>
    </w:r>
    <w:r w:rsidRPr="00B5442D">
      <w:rPr>
        <w:b/>
        <w:bCs/>
        <w:sz w:val="24"/>
        <w:szCs w:val="24"/>
      </w:rPr>
      <w:instrText>PAGE  \* Arabic  \* MERGEFORMAT</w:instrText>
    </w:r>
    <w:r w:rsidRPr="00B5442D">
      <w:rPr>
        <w:b/>
        <w:bCs/>
        <w:sz w:val="24"/>
        <w:szCs w:val="24"/>
      </w:rPr>
      <w:fldChar w:fldCharType="separate"/>
    </w:r>
    <w:r w:rsidRPr="00B5442D">
      <w:rPr>
        <w:b/>
        <w:bCs/>
        <w:sz w:val="24"/>
        <w:szCs w:val="24"/>
      </w:rPr>
      <w:t>1</w:t>
    </w:r>
    <w:r w:rsidRPr="00B5442D">
      <w:rPr>
        <w:b/>
        <w:bCs/>
        <w:sz w:val="24"/>
        <w:szCs w:val="24"/>
      </w:rPr>
      <w:fldChar w:fldCharType="end"/>
    </w:r>
    <w:r w:rsidR="003A288F">
      <w:rPr>
        <w:sz w:val="24"/>
        <w:szCs w:val="24"/>
      </w:rPr>
      <w:t>/</w:t>
    </w:r>
    <w:r w:rsidRPr="00B5442D">
      <w:rPr>
        <w:b/>
        <w:bCs/>
        <w:sz w:val="24"/>
        <w:szCs w:val="24"/>
      </w:rPr>
      <w:fldChar w:fldCharType="begin"/>
    </w:r>
    <w:r w:rsidRPr="00B5442D">
      <w:rPr>
        <w:b/>
        <w:bCs/>
        <w:sz w:val="24"/>
        <w:szCs w:val="24"/>
      </w:rPr>
      <w:instrText>NUMPAGES  \* Arabic  \* MERGEFORMAT</w:instrText>
    </w:r>
    <w:r w:rsidRPr="00B5442D">
      <w:rPr>
        <w:b/>
        <w:bCs/>
        <w:sz w:val="24"/>
        <w:szCs w:val="24"/>
      </w:rPr>
      <w:fldChar w:fldCharType="separate"/>
    </w:r>
    <w:r w:rsidRPr="00B5442D">
      <w:rPr>
        <w:b/>
        <w:bCs/>
        <w:sz w:val="24"/>
        <w:szCs w:val="24"/>
      </w:rPr>
      <w:t>2</w:t>
    </w:r>
    <w:r w:rsidRPr="00B5442D">
      <w:rPr>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B916A" w14:textId="77777777" w:rsidR="00232909" w:rsidRDefault="00232909" w:rsidP="00232909">
      <w:pPr>
        <w:spacing w:after="0" w:line="240" w:lineRule="auto"/>
      </w:pPr>
      <w:r>
        <w:separator/>
      </w:r>
    </w:p>
  </w:footnote>
  <w:footnote w:type="continuationSeparator" w:id="0">
    <w:p w14:paraId="0ECC63E2" w14:textId="77777777" w:rsidR="00232909" w:rsidRDefault="00232909" w:rsidP="002329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3218D" w14:textId="0C31AB57" w:rsidR="00C414F1" w:rsidRPr="00B5442D" w:rsidRDefault="00C414F1" w:rsidP="00B5442D">
    <w:pPr>
      <w:pStyle w:val="En-tte"/>
      <w:spacing w:before="0"/>
      <w:jc w:val="right"/>
      <w:rPr>
        <w:rFonts w:cs="Arial"/>
        <w:sz w:val="24"/>
        <w:szCs w:val="24"/>
      </w:rPr>
    </w:pPr>
    <w:r w:rsidRPr="00B5442D">
      <w:rPr>
        <w:rFonts w:cs="Arial"/>
        <w:sz w:val="24"/>
        <w:szCs w:val="24"/>
      </w:rPr>
      <w:t>S2-Compréhension écrite-Anglais</w:t>
    </w:r>
  </w:p>
  <w:p w14:paraId="3D4EAF2F" w14:textId="3575ABC6" w:rsidR="00232909" w:rsidRPr="00B5442D" w:rsidRDefault="00C414F1" w:rsidP="00B5442D">
    <w:pPr>
      <w:pStyle w:val="En-tte"/>
      <w:spacing w:before="0"/>
      <w:jc w:val="right"/>
      <w:rPr>
        <w:rFonts w:cs="Arial"/>
        <w:sz w:val="24"/>
        <w:szCs w:val="24"/>
      </w:rPr>
    </w:pPr>
    <w:r w:rsidRPr="00B5442D">
      <w:rPr>
        <w:rFonts w:cs="Arial"/>
        <w:sz w:val="24"/>
        <w:szCs w:val="24"/>
      </w:rPr>
      <w:t xml:space="preserve">Travail en autonomie – texte </w:t>
    </w:r>
    <w:r w:rsidR="006443B4">
      <w:rPr>
        <w:rFonts w:cs="Arial"/>
        <w:sz w:val="24"/>
        <w:szCs w:val="24"/>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86125"/>
    <w:multiLevelType w:val="hybridMultilevel"/>
    <w:tmpl w:val="4A7AAE96"/>
    <w:lvl w:ilvl="0" w:tplc="16EE14AC">
      <w:start w:val="1"/>
      <w:numFmt w:val="upperLetter"/>
      <w:lvlText w:val="%1."/>
      <w:lvlJc w:val="left"/>
      <w:pPr>
        <w:ind w:left="720" w:hanging="360"/>
      </w:pPr>
      <w:rPr>
        <w:rFonts w:hint="default"/>
        <w:sz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FBD2C53"/>
    <w:multiLevelType w:val="hybridMultilevel"/>
    <w:tmpl w:val="71D20AC0"/>
    <w:lvl w:ilvl="0" w:tplc="3FC85D30">
      <w:start w:val="2"/>
      <w:numFmt w:val="upperLetter"/>
      <w:lvlText w:val="%1."/>
      <w:lvlJc w:val="left"/>
      <w:pPr>
        <w:ind w:left="1080" w:hanging="360"/>
      </w:pPr>
      <w:rPr>
        <w:rFonts w:hint="default"/>
        <w:u w:val="single"/>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34BA759B"/>
    <w:multiLevelType w:val="hybridMultilevel"/>
    <w:tmpl w:val="122690D6"/>
    <w:lvl w:ilvl="0" w:tplc="1CC8AF78">
      <w:start w:val="1"/>
      <w:numFmt w:val="upperLetter"/>
      <w:lvlText w:val="%1."/>
      <w:lvlJc w:val="left"/>
      <w:pPr>
        <w:ind w:left="1440" w:hanging="360"/>
      </w:pPr>
      <w:rPr>
        <w:rFonts w:asciiTheme="minorHAnsi" w:hAnsiTheme="minorHAnsi" w:cstheme="minorBidi" w:hint="default"/>
        <w:b w:val="0"/>
        <w:sz w:val="22"/>
        <w:u w:val="none"/>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15:restartNumberingAfterBreak="0">
    <w:nsid w:val="36157A87"/>
    <w:multiLevelType w:val="hybridMultilevel"/>
    <w:tmpl w:val="D250CED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6343A05"/>
    <w:multiLevelType w:val="hybridMultilevel"/>
    <w:tmpl w:val="040C84A0"/>
    <w:lvl w:ilvl="0" w:tplc="928ED66C">
      <w:start w:val="1"/>
      <w:numFmt w:val="lowerLetter"/>
      <w:lvlText w:val="%1."/>
      <w:lvlJc w:val="left"/>
      <w:pPr>
        <w:ind w:left="720" w:hanging="360"/>
      </w:pPr>
      <w:rPr>
        <w:rFonts w:ascii="Arial" w:eastAsia="SimSun" w:hAnsi="Arial" w:cs="Arial"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E993DB0"/>
    <w:multiLevelType w:val="hybridMultilevel"/>
    <w:tmpl w:val="A7D4E1C2"/>
    <w:lvl w:ilvl="0" w:tplc="946804FE">
      <w:start w:val="1"/>
      <w:numFmt w:val="upperRoman"/>
      <w:lvlText w:val="%1."/>
      <w:lvlJc w:val="left"/>
      <w:pPr>
        <w:ind w:left="720" w:hanging="360"/>
      </w:pPr>
      <w:rPr>
        <w:rFonts w:ascii="Arial" w:eastAsiaTheme="minorHAnsi" w:hAnsi="Arial" w:cs="Arial"/>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04C6F9E"/>
    <w:multiLevelType w:val="hybridMultilevel"/>
    <w:tmpl w:val="82C44298"/>
    <w:lvl w:ilvl="0" w:tplc="3B020D1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71A7800"/>
    <w:multiLevelType w:val="hybridMultilevel"/>
    <w:tmpl w:val="EE445BBC"/>
    <w:lvl w:ilvl="0" w:tplc="CCF2D3FC">
      <w:start w:val="1"/>
      <w:numFmt w:val="upperRoman"/>
      <w:pStyle w:val="Titre2"/>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C5E76F3"/>
    <w:multiLevelType w:val="hybridMultilevel"/>
    <w:tmpl w:val="24FAEE5A"/>
    <w:lvl w:ilvl="0" w:tplc="DFAA3C0C">
      <w:start w:val="1"/>
      <w:numFmt w:val="decimal"/>
      <w:pStyle w:val="Questions"/>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FC0479C"/>
    <w:multiLevelType w:val="hybridMultilevel"/>
    <w:tmpl w:val="C592068E"/>
    <w:lvl w:ilvl="0" w:tplc="D48A3B7C">
      <w:start w:val="1"/>
      <w:numFmt w:val="decimal"/>
      <w:pStyle w:val="Texte-para-num"/>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77C7423"/>
    <w:multiLevelType w:val="hybridMultilevel"/>
    <w:tmpl w:val="7BEC76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D833F81"/>
    <w:multiLevelType w:val="hybridMultilevel"/>
    <w:tmpl w:val="A0D0D68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9ED0141"/>
    <w:multiLevelType w:val="hybridMultilevel"/>
    <w:tmpl w:val="A33483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C17757E"/>
    <w:multiLevelType w:val="hybridMultilevel"/>
    <w:tmpl w:val="D41EFC00"/>
    <w:lvl w:ilvl="0" w:tplc="4EFC7840">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6CB127B"/>
    <w:multiLevelType w:val="hybridMultilevel"/>
    <w:tmpl w:val="4FA877E6"/>
    <w:lvl w:ilvl="0" w:tplc="D394727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4"/>
  </w:num>
  <w:num w:numId="2">
    <w:abstractNumId w:val="2"/>
  </w:num>
  <w:num w:numId="3">
    <w:abstractNumId w:val="5"/>
  </w:num>
  <w:num w:numId="4">
    <w:abstractNumId w:val="3"/>
  </w:num>
  <w:num w:numId="5">
    <w:abstractNumId w:val="6"/>
  </w:num>
  <w:num w:numId="6">
    <w:abstractNumId w:val="1"/>
  </w:num>
  <w:num w:numId="7">
    <w:abstractNumId w:val="0"/>
  </w:num>
  <w:num w:numId="8">
    <w:abstractNumId w:val="13"/>
  </w:num>
  <w:num w:numId="9">
    <w:abstractNumId w:val="10"/>
  </w:num>
  <w:num w:numId="10">
    <w:abstractNumId w:val="12"/>
  </w:num>
  <w:num w:numId="11">
    <w:abstractNumId w:val="11"/>
  </w:num>
  <w:num w:numId="12">
    <w:abstractNumId w:val="7"/>
  </w:num>
  <w:num w:numId="13">
    <w:abstractNumId w:val="9"/>
  </w:num>
  <w:num w:numId="14">
    <w:abstractNumId w:val="9"/>
    <w:lvlOverride w:ilvl="0">
      <w:startOverride w:val="1"/>
    </w:lvlOverride>
  </w:num>
  <w:num w:numId="15">
    <w:abstractNumId w:val="8"/>
  </w:num>
  <w:num w:numId="16">
    <w:abstractNumId w:val="8"/>
    <w:lvlOverride w:ilvl="0">
      <w:startOverride w:val="1"/>
    </w:lvlOverride>
  </w:num>
  <w:num w:numId="17">
    <w:abstractNumId w:val="4"/>
  </w:num>
  <w:num w:numId="18">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77D"/>
    <w:rsid w:val="00025464"/>
    <w:rsid w:val="0005569A"/>
    <w:rsid w:val="00067A2A"/>
    <w:rsid w:val="000B7E1F"/>
    <w:rsid w:val="00232909"/>
    <w:rsid w:val="00356617"/>
    <w:rsid w:val="003A288F"/>
    <w:rsid w:val="003B5EF1"/>
    <w:rsid w:val="003D38C4"/>
    <w:rsid w:val="003F3E95"/>
    <w:rsid w:val="00442FA6"/>
    <w:rsid w:val="00473D1C"/>
    <w:rsid w:val="004E777D"/>
    <w:rsid w:val="00533EDA"/>
    <w:rsid w:val="00537569"/>
    <w:rsid w:val="0058405C"/>
    <w:rsid w:val="006427C7"/>
    <w:rsid w:val="006443B4"/>
    <w:rsid w:val="00655C32"/>
    <w:rsid w:val="006835A1"/>
    <w:rsid w:val="00734B0D"/>
    <w:rsid w:val="007C1769"/>
    <w:rsid w:val="007E5805"/>
    <w:rsid w:val="00881B23"/>
    <w:rsid w:val="00940948"/>
    <w:rsid w:val="00970792"/>
    <w:rsid w:val="00994EB4"/>
    <w:rsid w:val="009C0ACC"/>
    <w:rsid w:val="00A05502"/>
    <w:rsid w:val="00A21360"/>
    <w:rsid w:val="00B32526"/>
    <w:rsid w:val="00B5442D"/>
    <w:rsid w:val="00C414F1"/>
    <w:rsid w:val="00CA1E76"/>
    <w:rsid w:val="00CB09B6"/>
    <w:rsid w:val="00CF14C1"/>
    <w:rsid w:val="00D42008"/>
    <w:rsid w:val="00DB463A"/>
    <w:rsid w:val="00DD7CF0"/>
    <w:rsid w:val="00DE50D4"/>
    <w:rsid w:val="00E344C8"/>
    <w:rsid w:val="00E418F1"/>
    <w:rsid w:val="00E834E8"/>
    <w:rsid w:val="00EF61FC"/>
    <w:rsid w:val="00F00613"/>
    <w:rsid w:val="00F14A5F"/>
    <w:rsid w:val="00F17D4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BCAF3"/>
  <w15:chartTrackingRefBased/>
  <w15:docId w15:val="{4B0308B9-79F2-447C-AA9C-F0D18EAB9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3B4"/>
    <w:pPr>
      <w:spacing w:before="240" w:after="240" w:line="360" w:lineRule="auto"/>
    </w:pPr>
    <w:rPr>
      <w:rFonts w:ascii="Arial" w:hAnsi="Arial"/>
      <w:sz w:val="28"/>
    </w:rPr>
  </w:style>
  <w:style w:type="paragraph" w:styleId="Titre1">
    <w:name w:val="heading 1"/>
    <w:basedOn w:val="Normal"/>
    <w:link w:val="Titre1Car"/>
    <w:uiPriority w:val="9"/>
    <w:qFormat/>
    <w:rsid w:val="003B5EF1"/>
    <w:pPr>
      <w:spacing w:before="120" w:after="120" w:line="240" w:lineRule="auto"/>
      <w:jc w:val="center"/>
      <w:outlineLvl w:val="0"/>
    </w:pPr>
    <w:rPr>
      <w:rFonts w:eastAsia="Times New Roman" w:cs="Times New Roman"/>
      <w:b/>
      <w:bCs/>
      <w:kern w:val="36"/>
      <w:sz w:val="40"/>
      <w:szCs w:val="48"/>
      <w:lang w:eastAsia="fr-FR"/>
    </w:rPr>
  </w:style>
  <w:style w:type="paragraph" w:styleId="Titre2">
    <w:name w:val="heading 2"/>
    <w:basedOn w:val="Normal"/>
    <w:next w:val="Normal"/>
    <w:link w:val="Titre2Car"/>
    <w:uiPriority w:val="9"/>
    <w:unhideWhenUsed/>
    <w:qFormat/>
    <w:rsid w:val="00C414F1"/>
    <w:pPr>
      <w:keepNext/>
      <w:keepLines/>
      <w:numPr>
        <w:numId w:val="12"/>
      </w:numPr>
      <w:spacing w:before="40" w:after="0"/>
      <w:outlineLvl w:val="1"/>
    </w:pPr>
    <w:rPr>
      <w:rFonts w:eastAsiaTheme="majorEastAsia" w:cstheme="majorBidi"/>
      <w:b/>
      <w:sz w:val="40"/>
      <w:szCs w:val="26"/>
    </w:rPr>
  </w:style>
  <w:style w:type="paragraph" w:styleId="Titre3">
    <w:name w:val="heading 3"/>
    <w:basedOn w:val="Normal"/>
    <w:next w:val="Normal"/>
    <w:link w:val="Titre3Car"/>
    <w:uiPriority w:val="9"/>
    <w:unhideWhenUsed/>
    <w:qFormat/>
    <w:rsid w:val="00C414F1"/>
    <w:pPr>
      <w:keepNext/>
      <w:keepLines/>
      <w:spacing w:before="40" w:after="0"/>
      <w:outlineLvl w:val="2"/>
    </w:pPr>
    <w:rPr>
      <w:rFonts w:eastAsiaTheme="majorEastAsia" w:cstheme="majorBidi"/>
      <w:b/>
      <w:sz w:val="36"/>
      <w:szCs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B7E1F"/>
    <w:pPr>
      <w:ind w:left="720"/>
      <w:contextualSpacing/>
    </w:pPr>
  </w:style>
  <w:style w:type="character" w:styleId="Lienhypertexte">
    <w:name w:val="Hyperlink"/>
    <w:basedOn w:val="Policepardfaut"/>
    <w:uiPriority w:val="99"/>
    <w:unhideWhenUsed/>
    <w:rsid w:val="000B7E1F"/>
    <w:rPr>
      <w:color w:val="0563C1" w:themeColor="hyperlink"/>
      <w:u w:val="single"/>
    </w:rPr>
  </w:style>
  <w:style w:type="character" w:styleId="Mentionnonrsolue">
    <w:name w:val="Unresolved Mention"/>
    <w:basedOn w:val="Policepardfaut"/>
    <w:uiPriority w:val="99"/>
    <w:semiHidden/>
    <w:unhideWhenUsed/>
    <w:rsid w:val="000B7E1F"/>
    <w:rPr>
      <w:color w:val="605E5C"/>
      <w:shd w:val="clear" w:color="auto" w:fill="E1DFDD"/>
    </w:rPr>
  </w:style>
  <w:style w:type="character" w:styleId="Numrodeligne">
    <w:name w:val="line number"/>
    <w:basedOn w:val="Policepardfaut"/>
    <w:uiPriority w:val="99"/>
    <w:semiHidden/>
    <w:unhideWhenUsed/>
    <w:rsid w:val="00F00613"/>
  </w:style>
  <w:style w:type="paragraph" w:styleId="Citationintense">
    <w:name w:val="Intense Quote"/>
    <w:aliases w:val="Consignes"/>
    <w:basedOn w:val="Normal"/>
    <w:next w:val="Normal"/>
    <w:link w:val="CitationintenseCar"/>
    <w:autoRedefine/>
    <w:uiPriority w:val="30"/>
    <w:qFormat/>
    <w:rsid w:val="00E344C8"/>
    <w:pPr>
      <w:suppressLineNumbers/>
      <w:pBdr>
        <w:top w:val="single" w:sz="4" w:space="10" w:color="4472C4" w:themeColor="accent1"/>
        <w:bottom w:val="single" w:sz="4" w:space="10" w:color="4472C4" w:themeColor="accent1"/>
      </w:pBdr>
      <w:spacing w:before="360" w:after="360"/>
      <w:ind w:right="864"/>
    </w:pPr>
    <w:rPr>
      <w:b/>
      <w:i/>
      <w:iCs/>
    </w:rPr>
  </w:style>
  <w:style w:type="character" w:customStyle="1" w:styleId="CitationintenseCar">
    <w:name w:val="Citation intense Car"/>
    <w:aliases w:val="Consignes Car"/>
    <w:basedOn w:val="Policepardfaut"/>
    <w:link w:val="Citationintense"/>
    <w:uiPriority w:val="30"/>
    <w:rsid w:val="00E344C8"/>
    <w:rPr>
      <w:rFonts w:ascii="Arial" w:hAnsi="Arial"/>
      <w:b/>
      <w:i/>
      <w:iCs/>
      <w:sz w:val="24"/>
    </w:rPr>
  </w:style>
  <w:style w:type="paragraph" w:styleId="En-tte">
    <w:name w:val="header"/>
    <w:basedOn w:val="Normal"/>
    <w:link w:val="En-tteCar"/>
    <w:uiPriority w:val="99"/>
    <w:unhideWhenUsed/>
    <w:rsid w:val="00232909"/>
    <w:pPr>
      <w:tabs>
        <w:tab w:val="center" w:pos="4536"/>
        <w:tab w:val="right" w:pos="9072"/>
      </w:tabs>
      <w:spacing w:after="0" w:line="240" w:lineRule="auto"/>
    </w:pPr>
  </w:style>
  <w:style w:type="character" w:customStyle="1" w:styleId="En-tteCar">
    <w:name w:val="En-tête Car"/>
    <w:basedOn w:val="Policepardfaut"/>
    <w:link w:val="En-tte"/>
    <w:uiPriority w:val="99"/>
    <w:rsid w:val="00232909"/>
  </w:style>
  <w:style w:type="paragraph" w:styleId="Pieddepage">
    <w:name w:val="footer"/>
    <w:basedOn w:val="Normal"/>
    <w:link w:val="PieddepageCar"/>
    <w:uiPriority w:val="99"/>
    <w:unhideWhenUsed/>
    <w:rsid w:val="0023290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32909"/>
  </w:style>
  <w:style w:type="paragraph" w:styleId="Sansinterligne">
    <w:name w:val="No Spacing"/>
    <w:autoRedefine/>
    <w:uiPriority w:val="1"/>
    <w:qFormat/>
    <w:rsid w:val="003B5EF1"/>
    <w:pPr>
      <w:framePr w:w="9253" w:wrap="notBeside" w:vAnchor="text" w:hAnchor="text" w:yAlign="top"/>
      <w:pBdr>
        <w:top w:val="single" w:sz="18" w:space="1" w:color="16B9FF"/>
        <w:bottom w:val="single" w:sz="18" w:space="1" w:color="16B9FF"/>
      </w:pBdr>
      <w:spacing w:after="0" w:line="360" w:lineRule="auto"/>
    </w:pPr>
    <w:rPr>
      <w:rFonts w:ascii="Arial" w:hAnsi="Arial"/>
      <w:sz w:val="28"/>
      <w:lang w:eastAsia="fr-FR"/>
    </w:rPr>
  </w:style>
  <w:style w:type="character" w:customStyle="1" w:styleId="Titre1Car">
    <w:name w:val="Titre 1 Car"/>
    <w:basedOn w:val="Policepardfaut"/>
    <w:link w:val="Titre1"/>
    <w:uiPriority w:val="9"/>
    <w:rsid w:val="003B5EF1"/>
    <w:rPr>
      <w:rFonts w:ascii="Arial" w:eastAsia="Times New Roman" w:hAnsi="Arial" w:cs="Times New Roman"/>
      <w:b/>
      <w:bCs/>
      <w:kern w:val="36"/>
      <w:sz w:val="40"/>
      <w:szCs w:val="48"/>
      <w:lang w:eastAsia="fr-FR"/>
    </w:rPr>
  </w:style>
  <w:style w:type="character" w:styleId="lev">
    <w:name w:val="Strong"/>
    <w:basedOn w:val="Policepardfaut"/>
    <w:uiPriority w:val="22"/>
    <w:qFormat/>
    <w:rsid w:val="00655C32"/>
    <w:rPr>
      <w:b/>
      <w:bCs/>
    </w:rPr>
  </w:style>
  <w:style w:type="paragraph" w:styleId="NormalWeb">
    <w:name w:val="Normal (Web)"/>
    <w:basedOn w:val="Normal"/>
    <w:uiPriority w:val="99"/>
    <w:unhideWhenUsed/>
    <w:rsid w:val="00940948"/>
    <w:pPr>
      <w:spacing w:before="100" w:beforeAutospacing="1" w:after="100" w:afterAutospacing="1" w:line="240" w:lineRule="auto"/>
    </w:pPr>
    <w:rPr>
      <w:rFonts w:ascii="Times New Roman" w:eastAsia="Times New Roman" w:hAnsi="Times New Roman" w:cs="Times New Roman"/>
      <w:szCs w:val="24"/>
      <w:lang w:eastAsia="fr-FR"/>
    </w:rPr>
  </w:style>
  <w:style w:type="paragraph" w:customStyle="1" w:styleId="Standard">
    <w:name w:val="Standard"/>
    <w:link w:val="StandardCar"/>
    <w:rsid w:val="00881B23"/>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character" w:customStyle="1" w:styleId="Titre2Car">
    <w:name w:val="Titre 2 Car"/>
    <w:basedOn w:val="Policepardfaut"/>
    <w:link w:val="Titre2"/>
    <w:uiPriority w:val="9"/>
    <w:rsid w:val="00C414F1"/>
    <w:rPr>
      <w:rFonts w:ascii="Arial" w:eastAsiaTheme="majorEastAsia" w:hAnsi="Arial" w:cstheme="majorBidi"/>
      <w:b/>
      <w:sz w:val="40"/>
      <w:szCs w:val="26"/>
    </w:rPr>
  </w:style>
  <w:style w:type="character" w:customStyle="1" w:styleId="Titre3Car">
    <w:name w:val="Titre 3 Car"/>
    <w:basedOn w:val="Policepardfaut"/>
    <w:link w:val="Titre3"/>
    <w:uiPriority w:val="9"/>
    <w:rsid w:val="00C414F1"/>
    <w:rPr>
      <w:rFonts w:ascii="Arial" w:eastAsiaTheme="majorEastAsia" w:hAnsi="Arial" w:cstheme="majorBidi"/>
      <w:b/>
      <w:sz w:val="36"/>
      <w:szCs w:val="24"/>
    </w:rPr>
  </w:style>
  <w:style w:type="table" w:styleId="Grilledutableau">
    <w:name w:val="Table Grid"/>
    <w:basedOn w:val="TableauNormal"/>
    <w:uiPriority w:val="39"/>
    <w:rsid w:val="003B5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ponses">
    <w:name w:val="Réponses"/>
    <w:basedOn w:val="Standard"/>
    <w:link w:val="RponsesCar"/>
    <w:qFormat/>
    <w:rsid w:val="003B5EF1"/>
    <w:pPr>
      <w:suppressLineNumbers/>
      <w:shd w:val="clear" w:color="auto" w:fill="F2F2F2" w:themeFill="background1" w:themeFillShade="F2"/>
      <w:spacing w:before="120" w:after="120" w:line="480" w:lineRule="auto"/>
    </w:pPr>
    <w:rPr>
      <w:rFonts w:ascii="Arial" w:eastAsia="Liberation Serif" w:hAnsi="Arial" w:cs="Arial"/>
      <w:sz w:val="28"/>
    </w:rPr>
  </w:style>
  <w:style w:type="paragraph" w:styleId="TM1">
    <w:name w:val="toc 1"/>
    <w:basedOn w:val="Normal"/>
    <w:next w:val="Normal"/>
    <w:autoRedefine/>
    <w:uiPriority w:val="39"/>
    <w:unhideWhenUsed/>
    <w:rsid w:val="003B5EF1"/>
    <w:pPr>
      <w:spacing w:after="100"/>
    </w:pPr>
  </w:style>
  <w:style w:type="character" w:customStyle="1" w:styleId="StandardCar">
    <w:name w:val="Standard Car"/>
    <w:basedOn w:val="Policepardfaut"/>
    <w:link w:val="Standard"/>
    <w:rsid w:val="003B5EF1"/>
    <w:rPr>
      <w:rFonts w:ascii="Liberation Serif" w:eastAsia="SimSun" w:hAnsi="Liberation Serif" w:cs="Mangal"/>
      <w:kern w:val="3"/>
      <w:sz w:val="24"/>
      <w:szCs w:val="24"/>
      <w:lang w:eastAsia="zh-CN" w:bidi="hi-IN"/>
    </w:rPr>
  </w:style>
  <w:style w:type="character" w:customStyle="1" w:styleId="RponsesCar">
    <w:name w:val="Réponses Car"/>
    <w:basedOn w:val="StandardCar"/>
    <w:link w:val="Rponses"/>
    <w:rsid w:val="003B5EF1"/>
    <w:rPr>
      <w:rFonts w:ascii="Arial" w:eastAsia="Liberation Serif" w:hAnsi="Arial" w:cs="Arial"/>
      <w:kern w:val="3"/>
      <w:sz w:val="28"/>
      <w:szCs w:val="24"/>
      <w:shd w:val="clear" w:color="auto" w:fill="F2F2F2" w:themeFill="background1" w:themeFillShade="F2"/>
      <w:lang w:eastAsia="zh-CN" w:bidi="hi-IN"/>
    </w:rPr>
  </w:style>
  <w:style w:type="paragraph" w:styleId="TM2">
    <w:name w:val="toc 2"/>
    <w:basedOn w:val="Normal"/>
    <w:next w:val="Normal"/>
    <w:autoRedefine/>
    <w:uiPriority w:val="39"/>
    <w:unhideWhenUsed/>
    <w:rsid w:val="003B5EF1"/>
    <w:pPr>
      <w:spacing w:after="100"/>
      <w:ind w:left="280"/>
    </w:pPr>
  </w:style>
  <w:style w:type="paragraph" w:styleId="TM3">
    <w:name w:val="toc 3"/>
    <w:basedOn w:val="Normal"/>
    <w:next w:val="Normal"/>
    <w:autoRedefine/>
    <w:uiPriority w:val="39"/>
    <w:unhideWhenUsed/>
    <w:rsid w:val="006835A1"/>
    <w:pPr>
      <w:tabs>
        <w:tab w:val="right" w:leader="dot" w:pos="9062"/>
      </w:tabs>
      <w:spacing w:after="100" w:line="240" w:lineRule="auto"/>
      <w:ind w:left="560"/>
    </w:pPr>
  </w:style>
  <w:style w:type="paragraph" w:customStyle="1" w:styleId="Texte-para-num">
    <w:name w:val="Texte-para-num"/>
    <w:basedOn w:val="Normal"/>
    <w:link w:val="Texte-para-numCar"/>
    <w:qFormat/>
    <w:rsid w:val="003A288F"/>
    <w:pPr>
      <w:numPr>
        <w:numId w:val="13"/>
      </w:numPr>
      <w:ind w:left="0" w:firstLine="0"/>
    </w:pPr>
    <w:rPr>
      <w:rFonts w:eastAsia="Times New Roman" w:cs="Arial"/>
      <w:szCs w:val="24"/>
      <w:lang w:val="en-GB" w:eastAsia="fr-FR"/>
    </w:rPr>
  </w:style>
  <w:style w:type="character" w:styleId="Lienhypertextesuivivisit">
    <w:name w:val="FollowedHyperlink"/>
    <w:basedOn w:val="Policepardfaut"/>
    <w:uiPriority w:val="99"/>
    <w:semiHidden/>
    <w:unhideWhenUsed/>
    <w:rsid w:val="003A288F"/>
    <w:rPr>
      <w:color w:val="954F72" w:themeColor="followedHyperlink"/>
      <w:u w:val="single"/>
    </w:rPr>
  </w:style>
  <w:style w:type="character" w:customStyle="1" w:styleId="Texte-para-numCar">
    <w:name w:val="Texte-para-num Car"/>
    <w:basedOn w:val="Policepardfaut"/>
    <w:link w:val="Texte-para-num"/>
    <w:rsid w:val="003A288F"/>
    <w:rPr>
      <w:rFonts w:ascii="Arial" w:eastAsia="Times New Roman" w:hAnsi="Arial" w:cs="Arial"/>
      <w:sz w:val="28"/>
      <w:szCs w:val="24"/>
      <w:lang w:val="en-GB" w:eastAsia="fr-FR"/>
    </w:rPr>
  </w:style>
  <w:style w:type="paragraph" w:customStyle="1" w:styleId="Questions">
    <w:name w:val="Questions"/>
    <w:basedOn w:val="Rponses"/>
    <w:link w:val="QuestionsCar"/>
    <w:qFormat/>
    <w:rsid w:val="006443B4"/>
    <w:pPr>
      <w:numPr>
        <w:numId w:val="15"/>
      </w:numPr>
      <w:shd w:val="clear" w:color="auto" w:fill="auto"/>
      <w:spacing w:line="360" w:lineRule="auto"/>
    </w:pPr>
  </w:style>
  <w:style w:type="character" w:customStyle="1" w:styleId="QuestionsCar">
    <w:name w:val="Questions Car"/>
    <w:basedOn w:val="RponsesCar"/>
    <w:link w:val="Questions"/>
    <w:rsid w:val="006443B4"/>
    <w:rPr>
      <w:rFonts w:ascii="Arial" w:eastAsia="Liberation Serif" w:hAnsi="Arial" w:cs="Arial"/>
      <w:kern w:val="3"/>
      <w:sz w:val="28"/>
      <w:szCs w:val="24"/>
      <w:shd w:val="clear" w:color="auto" w:fill="F2F2F2" w:themeFill="background1" w:themeFillShade="F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324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hepinknews.com/2022/03/09/gay-catholic-school-southwark-diocese-simon-james-green-john-fisher/" TargetMode="External"/><Relationship Id="rId18" Type="http://schemas.openxmlformats.org/officeDocument/2006/relationships/hyperlink" Target="https://www.museumsassociation.org/museums-journal/news/2023/02/protesters-clash-outside-tate-britain-over-drag-queen-story-hour/" TargetMode="External"/><Relationship Id="rId26" Type="http://schemas.openxmlformats.org/officeDocument/2006/relationships/image" Target="media/image7.png"/><Relationship Id="rId39" Type="http://schemas.openxmlformats.org/officeDocument/2006/relationships/hyperlink" Target="https://www.ucl.ac.uk/news/2023/mar/social-media-usage-linked-eating-disorders-young-people" TargetMode="External"/><Relationship Id="rId21" Type="http://schemas.openxmlformats.org/officeDocument/2006/relationships/hyperlink" Target="https://www.ucl.ac.uk/news/2023/mar/social-media-usage-linked-eating-disorders-young-people" TargetMode="External"/><Relationship Id="rId34" Type="http://schemas.openxmlformats.org/officeDocument/2006/relationships/hyperlink" Target="https://www.indexoncensorship.org/2024/08/banned-school-librarians-shushed-over-lgbt-books/"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ndexoncensorship.org/2024/08/banned-school-librarians-shushed-over-lgbt-books/" TargetMode="External"/><Relationship Id="rId20" Type="http://schemas.openxmlformats.org/officeDocument/2006/relationships/hyperlink" Target="https://www.greatschoollibraries.org.uk/_files/ugd/8d6dfb_b6f1af1fa9ec48b08b93566dc7608d95.pdf" TargetMode="External"/><Relationship Id="rId29" Type="http://schemas.openxmlformats.org/officeDocument/2006/relationships/footer" Target="footer1.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image" Target="media/image6.svg"/><Relationship Id="rId32" Type="http://schemas.openxmlformats.org/officeDocument/2006/relationships/hyperlink" Target="https://www.theguardian.com/books/2022/mar/09/catholic-church-bans-visit-by-gay-author-to-london-school" TargetMode="External"/><Relationship Id="rId37" Type="http://schemas.openxmlformats.org/officeDocument/2006/relationships/hyperlink" Target="https://cdn.ymaws.com/www.cilip.org.uk/resource/resmgr/cilip/research/workforce_mapping/workforce_mapping_2023.pdf" TargetMode="External"/><Relationship Id="rId40" Type="http://schemas.openxmlformats.org/officeDocument/2006/relationships/hyperlink" Target="https://www.bbc.co.uk/news/articles/cne4vw1x83po" TargetMode="External"/><Relationship Id="rId5" Type="http://schemas.openxmlformats.org/officeDocument/2006/relationships/webSettings" Target="webSettings.xml"/><Relationship Id="rId15" Type="http://schemas.openxmlformats.org/officeDocument/2006/relationships/hyperlink" Target="https://www.thebookseller.com/features/serious-concerns-as-almost-a-third-of-librarians-asked-to-censor-material" TargetMode="External"/><Relationship Id="rId23" Type="http://schemas.openxmlformats.org/officeDocument/2006/relationships/image" Target="media/image5.png"/><Relationship Id="rId28" Type="http://schemas.openxmlformats.org/officeDocument/2006/relationships/header" Target="header1.xml"/><Relationship Id="rId36" Type="http://schemas.openxmlformats.org/officeDocument/2006/relationships/hyperlink" Target="https://www.museumsassociation.org/museums-journal/news/2023/02/protesters-clash-outside-tate-britain-over-drag-queen-story-hour/" TargetMode="External"/><Relationship Id="rId10" Type="http://schemas.openxmlformats.org/officeDocument/2006/relationships/image" Target="media/image3.png"/><Relationship Id="rId19" Type="http://schemas.openxmlformats.org/officeDocument/2006/relationships/hyperlink" Target="https://cdn.ymaws.com/www.cilip.org.uk/resource/resmgr/cilip/research/workforce_mapping/workforce_mapping_2023.pdf" TargetMode="External"/><Relationship Id="rId31" Type="http://schemas.openxmlformats.org/officeDocument/2006/relationships/hyperlink" Target="https://www.thepinknews.com/2022/03/09/gay-catholic-school-southwark-diocese-simon-james-green-john-fisher/"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s://www.theguardian.com/books/2022/mar/09/catholic-church-bans-visit-by-gay-author-to-london-school" TargetMode="External"/><Relationship Id="rId22" Type="http://schemas.openxmlformats.org/officeDocument/2006/relationships/hyperlink" Target="https://www.bbc.co.uk/news/articles/cne4vw1x83po" TargetMode="External"/><Relationship Id="rId27" Type="http://schemas.openxmlformats.org/officeDocument/2006/relationships/image" Target="media/image8.svg"/><Relationship Id="rId30" Type="http://schemas.openxmlformats.org/officeDocument/2006/relationships/hyperlink" Target="https://www.theguardian.com/us-news/2025/feb/13/pentagon-schools-closed-libraries-trump" TargetMode="External"/><Relationship Id="rId35" Type="http://schemas.openxmlformats.org/officeDocument/2006/relationships/hyperlink" Target="https://www.bbc.co.uk/news/uk-england-london-64913587"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theguardian.com/us-news/2025/feb/13/pentagon-schools-closed-libraries-trump" TargetMode="External"/><Relationship Id="rId17" Type="http://schemas.openxmlformats.org/officeDocument/2006/relationships/hyperlink" Target="https://www.bbc.co.uk/news/uk-england-london-64913587" TargetMode="External"/><Relationship Id="rId25" Type="http://schemas.openxmlformats.org/officeDocument/2006/relationships/hyperlink" Target="https://www.theguardian.com/commentisfree/2025/apr/16/donald-trump-book-censorship-british-librarians-schools" TargetMode="External"/><Relationship Id="rId33" Type="http://schemas.openxmlformats.org/officeDocument/2006/relationships/hyperlink" Target="https://www.thebookseller.com/features/serious-concerns-as-almost-a-third-of-librarians-asked-to-censor-material" TargetMode="External"/><Relationship Id="rId38" Type="http://schemas.openxmlformats.org/officeDocument/2006/relationships/hyperlink" Target="https://www.greatschoollibraries.org.uk/_files/ugd/8d6dfb_b6f1af1fa9ec48b08b93566dc7608d95.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7F853-D9C0-4C39-921C-F67463E1A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12</Pages>
  <Words>2487</Words>
  <Characters>13683</Characters>
  <Application>Microsoft Office Word</Application>
  <DocSecurity>0</DocSecurity>
  <Lines>114</Lines>
  <Paragraphs>32</Paragraphs>
  <ScaleCrop>false</ScaleCrop>
  <HeadingPairs>
    <vt:vector size="2" baseType="variant">
      <vt:variant>
        <vt:lpstr>Titre</vt:lpstr>
      </vt:variant>
      <vt:variant>
        <vt:i4>1</vt:i4>
      </vt:variant>
    </vt:vector>
  </HeadingPairs>
  <TitlesOfParts>
    <vt:vector size="1" baseType="lpstr">
      <vt:lpstr/>
    </vt:vector>
  </TitlesOfParts>
  <Company>Université de Lorraine</Company>
  <LinksUpToDate>false</LinksUpToDate>
  <CharactersWithSpaces>16138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Chainel</dc:creator>
  <cp:keywords/>
  <dc:description/>
  <cp:lastModifiedBy>Tatiana Usevich</cp:lastModifiedBy>
  <cp:revision>4</cp:revision>
  <dcterms:created xsi:type="dcterms:W3CDTF">2025-12-18T11:07:00Z</dcterms:created>
  <dcterms:modified xsi:type="dcterms:W3CDTF">2025-12-18T11:32:00Z</dcterms:modified>
</cp:coreProperties>
</file>