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12EB" w14:textId="020B5085" w:rsidR="00BA5F1E" w:rsidRDefault="00484E65">
      <w:pPr>
        <w:shd w:val="clear" w:color="auto" w:fill="F2F2F2" w:themeFill="background1" w:themeFillShade="F2"/>
        <w:spacing w:line="360" w:lineRule="auto"/>
        <w:jc w:val="center"/>
        <w:rPr>
          <w:rFonts w:ascii="Comic Sans MS" w:hAnsi="Comic Sans MS"/>
          <w:b/>
          <w:sz w:val="36"/>
        </w:rPr>
      </w:pPr>
      <w:r w:rsidRPr="00484E65">
        <w:rPr>
          <w:rFonts w:ascii="Comic Sans MS" w:hAnsi="Comic Sans MS"/>
          <w:b/>
          <w:sz w:val="28"/>
        </w:rPr>
        <w:t>Savez-vous répondre aux questions suivantes sur</w:t>
      </w:r>
      <w:r>
        <w:rPr>
          <w:rFonts w:ascii="Comic Sans MS" w:hAnsi="Comic Sans MS"/>
          <w:b/>
          <w:sz w:val="28"/>
        </w:rPr>
        <w:t xml:space="preserve"> </w:t>
      </w:r>
      <w:r w:rsidR="00072546">
        <w:rPr>
          <w:noProof/>
          <w:lang w:eastAsia="fr-FR" w:bidi="ar-SA"/>
        </w:rPr>
        <w:drawing>
          <wp:inline distT="0" distB="8890" distL="0" distR="0" wp14:anchorId="6207C9B7" wp14:editId="1FDE2033">
            <wp:extent cx="972319" cy="374736"/>
            <wp:effectExtent l="0" t="0" r="0" b="635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5"/>
                    <a:stretch>
                      <a:fillRect/>
                    </a:stretch>
                  </pic:blipFill>
                  <pic:spPr bwMode="auto">
                    <a:xfrm>
                      <a:off x="0" y="0"/>
                      <a:ext cx="982908" cy="378817"/>
                    </a:xfrm>
                    <a:prstGeom prst="rect">
                      <a:avLst/>
                    </a:prstGeom>
                  </pic:spPr>
                </pic:pic>
              </a:graphicData>
            </a:graphic>
          </wp:inline>
        </w:drawing>
      </w:r>
      <w:r>
        <w:rPr>
          <w:rFonts w:ascii="Comic Sans MS" w:hAnsi="Comic Sans MS"/>
          <w:b/>
          <w:sz w:val="28"/>
        </w:rPr>
        <w:t> </w:t>
      </w:r>
      <w:r w:rsidRPr="00484E65">
        <w:rPr>
          <w:rFonts w:ascii="Comic Sans MS" w:hAnsi="Comic Sans MS"/>
          <w:b/>
          <w:sz w:val="28"/>
        </w:rPr>
        <w:t>?</w:t>
      </w:r>
    </w:p>
    <w:p w14:paraId="2048ABFF" w14:textId="6139F692" w:rsidR="00BA5F1E" w:rsidRDefault="00484E65">
      <w:pPr>
        <w:shd w:val="clear" w:color="auto" w:fill="F2F2F2" w:themeFill="background1" w:themeFillShade="F2"/>
        <w:jc w:val="center"/>
        <w:rPr>
          <w:rFonts w:ascii="Comic Sans MS" w:hAnsi="Comic Sans MS"/>
          <w:sz w:val="28"/>
        </w:rPr>
      </w:pPr>
      <w:r>
        <w:rPr>
          <w:rFonts w:ascii="Comic Sans MS" w:hAnsi="Comic Sans MS"/>
          <w:sz w:val="28"/>
        </w:rPr>
        <w:t>Pour les questions où vous ne savez pas, c</w:t>
      </w:r>
      <w:r w:rsidR="00072546">
        <w:rPr>
          <w:rFonts w:ascii="Comic Sans MS" w:hAnsi="Comic Sans MS"/>
          <w:sz w:val="28"/>
        </w:rPr>
        <w:t xml:space="preserve">onnectez-vous à la plateforme et </w:t>
      </w:r>
    </w:p>
    <w:p w14:paraId="1EFB1B53" w14:textId="07B53667" w:rsidR="00BA5F1E" w:rsidRDefault="00072546">
      <w:pPr>
        <w:shd w:val="clear" w:color="auto" w:fill="F2F2F2" w:themeFill="background1" w:themeFillShade="F2"/>
        <w:jc w:val="center"/>
        <w:rPr>
          <w:rFonts w:ascii="Comic Sans MS" w:hAnsi="Comic Sans MS"/>
          <w:sz w:val="28"/>
        </w:rPr>
      </w:pPr>
      <w:r>
        <w:rPr>
          <w:rFonts w:ascii="Comic Sans MS" w:hAnsi="Comic Sans MS"/>
          <w:sz w:val="28"/>
        </w:rPr>
        <w:t>répondez en explorant les différentes rubriques</w:t>
      </w:r>
    </w:p>
    <w:p w14:paraId="2253EFC8" w14:textId="77777777" w:rsidR="00BA5F1E" w:rsidRDefault="00BA5F1E">
      <w:pPr>
        <w:shd w:val="clear" w:color="auto" w:fill="F2F2F2" w:themeFill="background1" w:themeFillShade="F2"/>
        <w:jc w:val="center"/>
        <w:rPr>
          <w:rFonts w:ascii="Comic Sans MS" w:hAnsi="Comic Sans MS"/>
          <w:sz w:val="28"/>
        </w:rPr>
      </w:pPr>
    </w:p>
    <w:p w14:paraId="0922A114" w14:textId="77777777" w:rsidR="00BA5F1E" w:rsidRDefault="00BA5F1E">
      <w:pPr>
        <w:spacing w:line="360" w:lineRule="auto"/>
        <w:jc w:val="both"/>
        <w:rPr>
          <w:rFonts w:ascii="Times New Roman" w:hAnsi="Times New Roman"/>
          <w:b/>
          <w:u w:val="single"/>
        </w:rPr>
      </w:pPr>
    </w:p>
    <w:p w14:paraId="108A3271" w14:textId="1C0DB542"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Quel est le nom du centre de votre campus / le plus proche de votre campus ?</w:t>
      </w:r>
    </w:p>
    <w:p w14:paraId="20BDD90B" w14:textId="05DFCF46" w:rsidR="00BA5F1E" w:rsidRDefault="00876E75">
      <w:pPr>
        <w:pStyle w:val="Paragraphedeliste"/>
        <w:spacing w:line="360" w:lineRule="auto"/>
        <w:jc w:val="both"/>
        <w:rPr>
          <w:rFonts w:ascii="Comic Sans MS" w:hAnsi="Comic Sans MS"/>
        </w:rPr>
      </w:pPr>
      <w:r>
        <w:rPr>
          <w:rFonts w:ascii="Comic Sans MS" w:hAnsi="Comic Sans MS"/>
        </w:rPr>
        <w:t>Le CLYC Batiment J 1 er étage si vous êtes sur le CLSH</w:t>
      </w:r>
    </w:p>
    <w:p w14:paraId="761F742A" w14:textId="0E2E5275" w:rsidR="00876E75" w:rsidRPr="00876E75" w:rsidRDefault="00876E75">
      <w:pPr>
        <w:pStyle w:val="Paragraphedeliste"/>
        <w:spacing w:line="360" w:lineRule="auto"/>
        <w:jc w:val="both"/>
        <w:rPr>
          <w:rFonts w:ascii="Comic Sans MS" w:hAnsi="Comic Sans MS"/>
          <w:color w:val="FF0000"/>
        </w:rPr>
      </w:pPr>
      <w:r w:rsidRPr="00876E75">
        <w:rPr>
          <w:rFonts w:ascii="Comic Sans MS" w:hAnsi="Comic Sans MS"/>
          <w:color w:val="FF0000"/>
        </w:rPr>
        <w:t>Si vous êtes à Monplaisir : pas de CRL mais des ateliers ponctuels sur votre site et accès au contre de langues à distance qui propose des ateliers en visio !</w:t>
      </w:r>
    </w:p>
    <w:p w14:paraId="2E3C331E"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 trouvez-vous en dessous du sommaire « en bulles » de la page d’accueil ?</w:t>
      </w:r>
    </w:p>
    <w:p w14:paraId="5681E19C" w14:textId="34F8E2C7" w:rsidR="00BA5F1E" w:rsidRPr="00293965" w:rsidRDefault="00293965">
      <w:pPr>
        <w:spacing w:line="360" w:lineRule="auto"/>
        <w:jc w:val="both"/>
        <w:rPr>
          <w:rFonts w:ascii="Comic Sans MS" w:hAnsi="Comic Sans MS"/>
          <w:color w:val="FF0000"/>
        </w:rPr>
      </w:pPr>
      <w:r>
        <w:rPr>
          <w:rFonts w:ascii="Comic Sans MS" w:hAnsi="Comic Sans MS"/>
          <w:color w:val="FF0000"/>
        </w:rPr>
        <w:tab/>
      </w:r>
      <w:r w:rsidRPr="00293965">
        <w:rPr>
          <w:rFonts w:ascii="Comic Sans MS" w:hAnsi="Comic Sans MS"/>
          <w:color w:val="FF0000"/>
        </w:rPr>
        <w:t>Les actualités des CRL</w:t>
      </w:r>
    </w:p>
    <w:p w14:paraId="4FB90419" w14:textId="77777777" w:rsidR="00BA5F1E" w:rsidRDefault="00BA5F1E">
      <w:pPr>
        <w:spacing w:line="360" w:lineRule="auto"/>
        <w:jc w:val="both"/>
        <w:rPr>
          <w:rFonts w:ascii="Comic Sans MS" w:hAnsi="Comic Sans MS"/>
        </w:rPr>
      </w:pPr>
    </w:p>
    <w:p w14:paraId="07DF188A"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Des services pour progresser » :</w:t>
      </w:r>
    </w:p>
    <w:p w14:paraId="14BD175D"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Pourquoi devez-vous vous connecter en haut à droite quand vous allez sur EDOlang ?</w:t>
      </w:r>
    </w:p>
    <w:p w14:paraId="35360B39" w14:textId="5F14D4C9" w:rsidR="00BA5F1E" w:rsidRPr="00293965" w:rsidRDefault="00293965">
      <w:pPr>
        <w:spacing w:line="360" w:lineRule="auto"/>
        <w:jc w:val="both"/>
        <w:rPr>
          <w:rFonts w:ascii="Comic Sans MS" w:hAnsi="Comic Sans MS"/>
          <w:color w:val="FF0000"/>
        </w:rPr>
      </w:pPr>
      <w:r w:rsidRPr="00293965">
        <w:rPr>
          <w:rFonts w:ascii="Comic Sans MS" w:hAnsi="Comic Sans MS"/>
          <w:b/>
          <w:color w:val="FF0000"/>
        </w:rPr>
        <w:tab/>
      </w:r>
      <w:r w:rsidRPr="00293965">
        <w:rPr>
          <w:rFonts w:ascii="Comic Sans MS" w:hAnsi="Comic Sans MS"/>
          <w:color w:val="FF0000"/>
        </w:rPr>
        <w:t>Pour pouvoir avoir accès à toutes ses fonctions, notamment pour pouvoir vous inscrire à un atelier, par exemple</w:t>
      </w:r>
    </w:p>
    <w:p w14:paraId="7EAABE22" w14:textId="50BD18B3" w:rsidR="00BA5F1E" w:rsidRDefault="00072546" w:rsidP="000F345D">
      <w:pPr>
        <w:pStyle w:val="Paragraphedeliste"/>
        <w:numPr>
          <w:ilvl w:val="0"/>
          <w:numId w:val="1"/>
        </w:numPr>
        <w:jc w:val="both"/>
        <w:rPr>
          <w:rFonts w:ascii="Comic Sans MS" w:hAnsi="Comic Sans MS"/>
        </w:rPr>
      </w:pPr>
      <w:r w:rsidRPr="008D4DA5">
        <w:rPr>
          <w:rFonts w:ascii="Comic Sans MS" w:hAnsi="Comic Sans MS"/>
        </w:rPr>
        <w:t>Quels sont les 3 types de services</w:t>
      </w:r>
      <w:r w:rsidR="008D4DA5" w:rsidRPr="008D4DA5">
        <w:rPr>
          <w:rFonts w:ascii="Comic Sans MS" w:hAnsi="Comic Sans MS"/>
        </w:rPr>
        <w:t xml:space="preserve"> proposés dans les centres de langues</w:t>
      </w:r>
      <w:r w:rsidRPr="008D4DA5">
        <w:rPr>
          <w:rFonts w:ascii="Comic Sans MS" w:hAnsi="Comic Sans MS"/>
        </w:rPr>
        <w:t xml:space="preserve"> </w:t>
      </w:r>
      <w:r w:rsidR="008D4DA5" w:rsidRPr="008D4DA5">
        <w:rPr>
          <w:rFonts w:ascii="Comic Sans MS" w:hAnsi="Comic Sans MS"/>
        </w:rPr>
        <w:t>auxquels vous pouvez vous inscrir</w:t>
      </w:r>
      <w:r w:rsidR="008D4DA5">
        <w:rPr>
          <w:rFonts w:ascii="Comic Sans MS" w:hAnsi="Comic Sans MS"/>
        </w:rPr>
        <w:t>e ?</w:t>
      </w:r>
    </w:p>
    <w:p w14:paraId="46DEA153" w14:textId="4F9AD53C" w:rsidR="008D4DA5" w:rsidRPr="00293965" w:rsidRDefault="00293965" w:rsidP="008D4DA5">
      <w:pPr>
        <w:pStyle w:val="Paragraphedeliste"/>
        <w:rPr>
          <w:rFonts w:ascii="Comic Sans MS" w:hAnsi="Comic Sans MS"/>
          <w:color w:val="FF0000"/>
        </w:rPr>
      </w:pPr>
      <w:r w:rsidRPr="00293965">
        <w:rPr>
          <w:rFonts w:ascii="Comic Sans MS" w:hAnsi="Comic Sans MS"/>
          <w:color w:val="FF0000"/>
        </w:rPr>
        <w:t>Conversation avec un natif</w:t>
      </w:r>
    </w:p>
    <w:p w14:paraId="01F34C6C" w14:textId="7D0C49FE" w:rsidR="00293965" w:rsidRPr="00293965" w:rsidRDefault="00293965" w:rsidP="008D4DA5">
      <w:pPr>
        <w:pStyle w:val="Paragraphedeliste"/>
        <w:rPr>
          <w:rFonts w:ascii="Comic Sans MS" w:hAnsi="Comic Sans MS"/>
          <w:color w:val="FF0000"/>
        </w:rPr>
      </w:pPr>
      <w:r w:rsidRPr="00293965">
        <w:rPr>
          <w:rFonts w:ascii="Comic Sans MS" w:hAnsi="Comic Sans MS"/>
          <w:color w:val="FF0000"/>
        </w:rPr>
        <w:t>Atelier avec un objectif précis avec un natif ou un enseignant</w:t>
      </w:r>
    </w:p>
    <w:p w14:paraId="5B7F9ADF" w14:textId="5C9DE347" w:rsidR="00293965" w:rsidRPr="00293965" w:rsidRDefault="00293965" w:rsidP="008D4DA5">
      <w:pPr>
        <w:pStyle w:val="Paragraphedeliste"/>
        <w:rPr>
          <w:rFonts w:ascii="Comic Sans MS" w:hAnsi="Comic Sans MS"/>
          <w:color w:val="FF0000"/>
        </w:rPr>
      </w:pPr>
      <w:r w:rsidRPr="00293965">
        <w:rPr>
          <w:rFonts w:ascii="Comic Sans MS" w:hAnsi="Comic Sans MS"/>
          <w:color w:val="FF0000"/>
        </w:rPr>
        <w:t xml:space="preserve">Entretien conseil (pour demander conseil par rapport à votre pratique des langues) </w:t>
      </w:r>
    </w:p>
    <w:p w14:paraId="01697C9F" w14:textId="77777777" w:rsidR="008D4DA5" w:rsidRDefault="008D4DA5" w:rsidP="008D4DA5">
      <w:pPr>
        <w:pStyle w:val="Paragraphedeliste"/>
        <w:jc w:val="both"/>
        <w:rPr>
          <w:rFonts w:ascii="Comic Sans MS" w:hAnsi="Comic Sans MS"/>
        </w:rPr>
      </w:pPr>
    </w:p>
    <w:p w14:paraId="0FD8EF3B" w14:textId="58214C10" w:rsidR="00127894" w:rsidRDefault="00072546" w:rsidP="00127894">
      <w:pPr>
        <w:shd w:val="clear" w:color="auto" w:fill="F2F2F2" w:themeFill="background1" w:themeFillShade="F2"/>
        <w:jc w:val="both"/>
        <w:rPr>
          <w:rFonts w:ascii="Comic Sans MS" w:hAnsi="Comic Sans MS"/>
          <w:color w:val="FF0000"/>
          <w:sz w:val="22"/>
        </w:rPr>
      </w:pPr>
      <w:r w:rsidRPr="00484E65">
        <w:rPr>
          <w:noProof/>
          <w:sz w:val="22"/>
          <w:lang w:eastAsia="fr-FR" w:bidi="ar-SA"/>
        </w:rPr>
        <w:drawing>
          <wp:anchor distT="0" distB="0" distL="0" distR="114300" simplePos="0" relativeHeight="2" behindDoc="0" locked="0" layoutInCell="1" allowOverlap="1" wp14:anchorId="257A4E1B" wp14:editId="60131AC1">
            <wp:simplePos x="0" y="0"/>
            <wp:positionH relativeFrom="margin">
              <wp:align>left</wp:align>
            </wp:positionH>
            <wp:positionV relativeFrom="paragraph">
              <wp:posOffset>87630</wp:posOffset>
            </wp:positionV>
            <wp:extent cx="590550" cy="401955"/>
            <wp:effectExtent l="0" t="0" r="0" b="0"/>
            <wp:wrapTight wrapText="bothSides">
              <wp:wrapPolygon edited="0">
                <wp:start x="-162" y="0"/>
                <wp:lineTo x="-162" y="20322"/>
                <wp:lineTo x="20889" y="20322"/>
                <wp:lineTo x="20889" y="0"/>
                <wp:lineTo x="-162" y="0"/>
              </wp:wrapPolygon>
            </wp:wrapTight>
            <wp:docPr id="2" name="Image 2"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484E65">
        <w:rPr>
          <w:rFonts w:ascii="Comic Sans MS" w:hAnsi="Comic Sans MS"/>
          <w:sz w:val="22"/>
        </w:rPr>
        <w:t xml:space="preserve">Vous pouvez aller à un atelier en </w:t>
      </w:r>
      <w:r w:rsidR="00484E65">
        <w:rPr>
          <w:rFonts w:ascii="Comic Sans MS" w:hAnsi="Comic Sans MS"/>
          <w:sz w:val="22"/>
        </w:rPr>
        <w:t>italien</w:t>
      </w:r>
      <w:r w:rsidRPr="00484E65">
        <w:rPr>
          <w:rFonts w:ascii="Comic Sans MS" w:hAnsi="Comic Sans MS"/>
          <w:sz w:val="22"/>
        </w:rPr>
        <w:t xml:space="preserve"> même si </w:t>
      </w:r>
      <w:r w:rsidR="00484E65">
        <w:rPr>
          <w:rFonts w:ascii="Comic Sans MS" w:hAnsi="Comic Sans MS"/>
          <w:sz w:val="22"/>
        </w:rPr>
        <w:t>la</w:t>
      </w:r>
      <w:r w:rsidRPr="00484E65">
        <w:rPr>
          <w:rFonts w:ascii="Comic Sans MS" w:hAnsi="Comic Sans MS"/>
          <w:sz w:val="22"/>
        </w:rPr>
        <w:t xml:space="preserve"> langue c</w:t>
      </w:r>
      <w:r w:rsidR="00127894" w:rsidRPr="00484E65">
        <w:rPr>
          <w:rFonts w:ascii="Comic Sans MS" w:hAnsi="Comic Sans MS"/>
          <w:sz w:val="22"/>
        </w:rPr>
        <w:t>hoisie dans votre licence est l’</w:t>
      </w:r>
      <w:r w:rsidR="00484E65">
        <w:rPr>
          <w:rFonts w:ascii="Comic Sans MS" w:hAnsi="Comic Sans MS"/>
          <w:sz w:val="22"/>
        </w:rPr>
        <w:t>anglais</w:t>
      </w:r>
      <w:r w:rsidR="00127894" w:rsidRPr="00484E65">
        <w:rPr>
          <w:rFonts w:ascii="Comic Sans MS" w:hAnsi="Comic Sans MS"/>
          <w:sz w:val="22"/>
        </w:rPr>
        <w:t xml:space="preserve">. </w:t>
      </w:r>
      <w:r w:rsidRPr="00484E65">
        <w:rPr>
          <w:rFonts w:ascii="Comic Sans MS" w:hAnsi="Comic Sans MS"/>
          <w:sz w:val="22"/>
        </w:rPr>
        <w:t>Le centre de langues est justement l’endroit idéal pour continuer à pratiquer vos autres l</w:t>
      </w:r>
      <w:r w:rsidR="00127894" w:rsidRPr="00484E65">
        <w:rPr>
          <w:rFonts w:ascii="Comic Sans MS" w:hAnsi="Comic Sans MS"/>
          <w:sz w:val="22"/>
        </w:rPr>
        <w:t>angues</w:t>
      </w:r>
      <w:r w:rsidR="00484E65">
        <w:rPr>
          <w:rFonts w:ascii="Comic Sans MS" w:hAnsi="Comic Sans MS"/>
          <w:sz w:val="22"/>
        </w:rPr>
        <w:t xml:space="preserve"> vivantes</w:t>
      </w:r>
      <w:r w:rsidR="00127894" w:rsidRPr="00484E65">
        <w:rPr>
          <w:rFonts w:ascii="Comic Sans MS" w:hAnsi="Comic Sans MS"/>
          <w:sz w:val="22"/>
        </w:rPr>
        <w:t xml:space="preserve"> et même en commencer une nouvelle. </w:t>
      </w:r>
    </w:p>
    <w:p w14:paraId="0700218C" w14:textId="77777777" w:rsidR="00484E65" w:rsidRPr="00484E65" w:rsidRDefault="00484E65" w:rsidP="00484E65">
      <w:pPr>
        <w:shd w:val="clear" w:color="auto" w:fill="FFFFFF" w:themeFill="background1"/>
        <w:jc w:val="both"/>
        <w:rPr>
          <w:rFonts w:ascii="Comic Sans MS" w:hAnsi="Comic Sans MS"/>
          <w:color w:val="FF0000"/>
          <w:sz w:val="22"/>
        </w:rPr>
      </w:pPr>
    </w:p>
    <w:p w14:paraId="70922028" w14:textId="77777777" w:rsidR="00BA5F1E" w:rsidRDefault="00072546">
      <w:pPr>
        <w:pStyle w:val="Paragraphedeliste"/>
        <w:numPr>
          <w:ilvl w:val="0"/>
          <w:numId w:val="1"/>
        </w:numPr>
        <w:jc w:val="both"/>
        <w:rPr>
          <w:rFonts w:ascii="Comic Sans MS" w:hAnsi="Comic Sans MS"/>
        </w:rPr>
      </w:pPr>
      <w:r>
        <w:rPr>
          <w:rFonts w:ascii="Comic Sans MS" w:hAnsi="Comic Sans MS"/>
        </w:rPr>
        <w:t xml:space="preserve">Quand vous avez repéré un atelier qui vous intéresse, où devez-vous cliquer si vous voulez voir plus d’informations sur son contenu ?         </w:t>
      </w:r>
    </w:p>
    <w:p w14:paraId="30E88688" w14:textId="77777777" w:rsidR="00BA5F1E" w:rsidRDefault="00BA5F1E">
      <w:pPr>
        <w:pStyle w:val="Paragraphedeliste"/>
        <w:jc w:val="both"/>
        <w:rPr>
          <w:rFonts w:ascii="Comic Sans MS" w:hAnsi="Comic Sans MS"/>
        </w:rPr>
      </w:pPr>
    </w:p>
    <w:p w14:paraId="637DEDBD" w14:textId="6845E145" w:rsidR="00BA5F1E" w:rsidRPr="00293965" w:rsidRDefault="00293965">
      <w:pPr>
        <w:pStyle w:val="Paragraphedeliste"/>
        <w:jc w:val="both"/>
        <w:rPr>
          <w:rFonts w:ascii="Comic Sans MS" w:hAnsi="Comic Sans MS"/>
          <w:color w:val="FF0000"/>
        </w:rPr>
      </w:pPr>
      <w:r w:rsidRPr="00293965">
        <w:rPr>
          <w:rFonts w:ascii="Comic Sans MS" w:hAnsi="Comic Sans MS"/>
          <w:color w:val="FF0000"/>
        </w:rPr>
        <w:t xml:space="preserve">Le « i » </w:t>
      </w:r>
    </w:p>
    <w:p w14:paraId="71165FCC" w14:textId="73BE818F" w:rsidR="00BA5F1E" w:rsidRDefault="00117936">
      <w:pPr>
        <w:jc w:val="both"/>
        <w:rPr>
          <w:rFonts w:ascii="Comic Sans MS" w:hAnsi="Comic Sans MS"/>
        </w:rPr>
      </w:pPr>
      <w:r>
        <w:rPr>
          <w:rFonts w:ascii="Comic Sans MS" w:hAnsi="Comic Sans MS"/>
          <w:noProof/>
          <w:lang w:eastAsia="fr-FR" w:bidi="ar-SA"/>
        </w:rPr>
        <mc:AlternateContent>
          <mc:Choice Requires="wps">
            <w:drawing>
              <wp:anchor distT="0" distB="0" distL="114300" distR="114300" simplePos="0" relativeHeight="3" behindDoc="0" locked="0" layoutInCell="1" allowOverlap="1" wp14:anchorId="57F639C0" wp14:editId="70E1496B">
                <wp:simplePos x="0" y="0"/>
                <wp:positionH relativeFrom="margin">
                  <wp:posOffset>998855</wp:posOffset>
                </wp:positionH>
                <wp:positionV relativeFrom="paragraph">
                  <wp:posOffset>82104</wp:posOffset>
                </wp:positionV>
                <wp:extent cx="4629240" cy="573206"/>
                <wp:effectExtent l="0" t="38100" r="19050" b="17780"/>
                <wp:wrapNone/>
                <wp:docPr id="3" name="Parchemin horizontal 1"/>
                <wp:cNvGraphicFramePr/>
                <a:graphic xmlns:a="http://schemas.openxmlformats.org/drawingml/2006/main">
                  <a:graphicData uri="http://schemas.microsoft.com/office/word/2010/wordprocessingShape">
                    <wps:wsp>
                      <wps:cNvSpPr/>
                      <wps:spPr>
                        <a:xfrm>
                          <a:off x="0" y="0"/>
                          <a:ext cx="4629240" cy="573206"/>
                        </a:xfrm>
                        <a:prstGeom prst="horizontalScroll">
                          <a:avLst>
                            <a:gd name="adj" fmla="val 12500"/>
                          </a:avLst>
                        </a:prstGeom>
                        <a:noFill/>
                        <a:ln/>
                      </wps:spPr>
                      <wps:style>
                        <a:lnRef idx="2">
                          <a:schemeClr val="accent1">
                            <a:shade val="50000"/>
                          </a:schemeClr>
                        </a:lnRef>
                        <a:fillRef idx="1">
                          <a:schemeClr val="accent1"/>
                        </a:fillRef>
                        <a:effectRef idx="0">
                          <a:schemeClr val="accent1"/>
                        </a:effectRef>
                        <a:fontRef idx="minor"/>
                      </wps:style>
                      <wps:bodyPr/>
                    </wps:wsp>
                  </a:graphicData>
                </a:graphic>
                <wp14:sizeRelV relativeFrom="margin">
                  <wp14:pctHeight>0</wp14:pctHeight>
                </wp14:sizeRelV>
              </wp:anchor>
            </w:drawing>
          </mc:Choice>
          <mc:Fallback>
            <w:pict>
              <v:shapetype w14:anchorId="246CE8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26" type="#_x0000_t98" style="position:absolute;margin-left:78.65pt;margin-top:6.45pt;width:364.5pt;height:45.15pt;z-index: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" filled="f" strokecolor="#1f4d78 [1604]" strokeweight="1pt">
                <v:stroke joinstyle="miter"/>
                <w10:wrap anchorx="margin"/>
              </v:shape>
            </w:pict>
          </mc:Fallback>
        </mc:AlternateContent>
      </w:r>
      <w:r>
        <w:rPr>
          <w:rFonts w:ascii="Comic Sans MS" w:hAnsi="Comic Sans MS"/>
          <w:noProof/>
          <w:lang w:eastAsia="fr-FR" w:bidi="ar-SA"/>
        </w:rPr>
        <mc:AlternateContent>
          <mc:Choice Requires="wps">
            <w:drawing>
              <wp:anchor distT="0" distB="0" distL="114300" distR="114300" simplePos="0" relativeHeight="4" behindDoc="1" locked="0" layoutInCell="1" allowOverlap="1" wp14:anchorId="071B8CD5" wp14:editId="476038D5">
                <wp:simplePos x="0" y="0"/>
                <wp:positionH relativeFrom="column">
                  <wp:posOffset>1105374</wp:posOffset>
                </wp:positionH>
                <wp:positionV relativeFrom="paragraph">
                  <wp:posOffset>83612</wp:posOffset>
                </wp:positionV>
                <wp:extent cx="4539615" cy="303530"/>
                <wp:effectExtent l="0" t="0" r="0" b="0"/>
                <wp:wrapNone/>
                <wp:docPr id="4" name="Zone de texte 2"/>
                <wp:cNvGraphicFramePr/>
                <a:graphic xmlns:a="http://schemas.openxmlformats.org/drawingml/2006/main">
                  <a:graphicData uri="http://schemas.microsoft.com/office/word/2010/wordprocessingShape">
                    <wps:wsp>
                      <wps:cNvSpPr/>
                      <wps:spPr>
                        <a:xfrm>
                          <a:off x="0" y="0"/>
                          <a:ext cx="4539615" cy="30353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B2FE547" w14:textId="77777777" w:rsidR="00BA5F1E" w:rsidRDefault="00072546">
                            <w:pPr>
                              <w:pStyle w:val="Contenudecadre"/>
                            </w:pPr>
                            <w:r>
                              <w:rPr>
                                <w:rFonts w:ascii="Comic Sans MS" w:hAnsi="Comic Sans MS"/>
                              </w:rPr>
                              <w:t>Vous ne trouvez pas ? Indice : soyez curieux, cliquez partout !!</w:t>
                            </w:r>
                          </w:p>
                        </w:txbxContent>
                      </wps:txbx>
                      <wps:bodyPr>
                        <a:spAutoFit/>
                      </wps:bodyPr>
                    </wps:wsp>
                  </a:graphicData>
                </a:graphic>
              </wp:anchor>
            </w:drawing>
          </mc:Choice>
          <mc:Fallback>
            <w:pict>
              <v:rect w14:anchorId="071B8CD5" id="Zone de texte 2" o:spid="_x0000_s1026" style="position:absolute;left:0;text-align:left;margin-left:87.05pt;margin-top:6.6pt;width:357.45pt;height:23.9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" stroked="f" strokeweight=".26mm">
                <v:textbox style="mso-fit-shape-to-text:t">
                  <w:txbxContent>
                    <w:p w14:paraId="6B2FE547" w14:textId="77777777" w:rsidR="00BA5F1E" w:rsidRDefault="00072546">
                      <w:pPr>
                        <w:pStyle w:val="Contenudecadre"/>
                      </w:pPr>
                      <w:r>
                        <w:rPr>
                          <w:rFonts w:ascii="Comic Sans MS" w:hAnsi="Comic Sans MS"/>
                        </w:rPr>
                        <w:t>Vous ne trouvez pas ? Indice : soyez curieux, cliquez partout !!</w:t>
                      </w:r>
                    </w:p>
                  </w:txbxContent>
                </v:textbox>
              </v:rect>
            </w:pict>
          </mc:Fallback>
        </mc:AlternateContent>
      </w:r>
    </w:p>
    <w:p w14:paraId="026603C8" w14:textId="72103B44" w:rsidR="00BA5F1E" w:rsidRDefault="00BA5F1E">
      <w:pPr>
        <w:jc w:val="both"/>
        <w:rPr>
          <w:rFonts w:ascii="Comic Sans MS" w:hAnsi="Comic Sans MS"/>
        </w:rPr>
      </w:pPr>
    </w:p>
    <w:p w14:paraId="1EABCE13" w14:textId="452D4E7E" w:rsidR="00BA5F1E" w:rsidRDefault="00BA5F1E">
      <w:pPr>
        <w:jc w:val="both"/>
        <w:rPr>
          <w:rFonts w:ascii="Comic Sans MS" w:hAnsi="Comic Sans MS"/>
        </w:rPr>
      </w:pPr>
    </w:p>
    <w:p w14:paraId="400D6E25" w14:textId="77777777" w:rsidR="00BA5F1E" w:rsidRDefault="00BA5F1E">
      <w:pPr>
        <w:jc w:val="both"/>
        <w:rPr>
          <w:rFonts w:ascii="Comic Sans MS" w:hAnsi="Comic Sans MS"/>
        </w:rPr>
      </w:pPr>
    </w:p>
    <w:p w14:paraId="5E47579B" w14:textId="794E7AF1" w:rsidR="00BA5F1E" w:rsidRDefault="00072546">
      <w:pPr>
        <w:shd w:val="clear" w:color="auto" w:fill="F2F2F2" w:themeFill="background1" w:themeFillShade="F2"/>
        <w:jc w:val="both"/>
        <w:rPr>
          <w:rFonts w:ascii="Comic Sans MS" w:hAnsi="Comic Sans MS"/>
        </w:rPr>
      </w:pPr>
      <w:r>
        <w:rPr>
          <w:noProof/>
          <w:lang w:eastAsia="fr-FR" w:bidi="ar-SA"/>
        </w:rPr>
        <w:drawing>
          <wp:anchor distT="0" distB="0" distL="0" distR="114300" simplePos="0" relativeHeight="5" behindDoc="1" locked="0" layoutInCell="1" allowOverlap="1" wp14:anchorId="786F59C1" wp14:editId="62D337A6">
            <wp:simplePos x="0" y="0"/>
            <wp:positionH relativeFrom="margin">
              <wp:align>left</wp:align>
            </wp:positionH>
            <wp:positionV relativeFrom="paragraph">
              <wp:posOffset>13335</wp:posOffset>
            </wp:positionV>
            <wp:extent cx="590550" cy="401955"/>
            <wp:effectExtent l="0" t="0" r="0" b="0"/>
            <wp:wrapSquare wrapText="bothSides"/>
            <wp:docPr id="6" name="Image 5"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Pr>
          <w:rFonts w:ascii="Comic Sans MS" w:hAnsi="Comic Sans MS"/>
        </w:rPr>
        <w:t xml:space="preserve">Vous avez toujours la possibilité de vous désinscrire d’une activité (atelier, conversation, conseil) </w:t>
      </w:r>
      <w:r w:rsidR="00127894">
        <w:rPr>
          <w:rFonts w:ascii="Comic Sans MS" w:hAnsi="Comic Sans MS"/>
        </w:rPr>
        <w:t xml:space="preserve">une fois que vous êtes inscrits/es. </w:t>
      </w:r>
    </w:p>
    <w:p w14:paraId="71F8D12A" w14:textId="77777777" w:rsidR="00BA5F1E" w:rsidRDefault="00BA5F1E">
      <w:pPr>
        <w:jc w:val="both"/>
        <w:rPr>
          <w:rFonts w:ascii="Comic Sans MS" w:hAnsi="Comic Sans MS"/>
        </w:rPr>
      </w:pPr>
    </w:p>
    <w:p w14:paraId="717D1BC3" w14:textId="77777777" w:rsidR="00BA5F1E" w:rsidRDefault="00072546">
      <w:pPr>
        <w:pStyle w:val="Paragraphedeliste"/>
        <w:numPr>
          <w:ilvl w:val="0"/>
          <w:numId w:val="1"/>
        </w:numPr>
        <w:jc w:val="both"/>
        <w:rPr>
          <w:rFonts w:ascii="Comic Sans MS" w:hAnsi="Comic Sans MS"/>
        </w:rPr>
      </w:pPr>
      <w:r>
        <w:rPr>
          <w:rFonts w:ascii="Comic Sans MS" w:hAnsi="Comic Sans MS"/>
        </w:rPr>
        <w:lastRenderedPageBreak/>
        <w:t>Vous souhaitez participer à une conversation mais l’horaire ne vous convient pas. Pouvez-vous contacter l’intervenant pour lui demander si d’autres horaires sont possibles par la suite ?</w:t>
      </w:r>
    </w:p>
    <w:p w14:paraId="679EEA12" w14:textId="5B52F40A" w:rsidR="00BA5F1E" w:rsidRPr="00293965" w:rsidRDefault="00293965">
      <w:pPr>
        <w:jc w:val="both"/>
        <w:rPr>
          <w:rFonts w:ascii="Comic Sans MS" w:hAnsi="Comic Sans MS"/>
          <w:color w:val="FF0000"/>
        </w:rPr>
      </w:pPr>
      <w:r w:rsidRPr="00293965">
        <w:rPr>
          <w:rFonts w:ascii="Comic Sans MS" w:hAnsi="Comic Sans MS"/>
          <w:color w:val="FF0000"/>
        </w:rPr>
        <w:tab/>
        <w:t>Oui, il existe un onglet « contacter l’intervenant »</w:t>
      </w:r>
    </w:p>
    <w:p w14:paraId="56869379" w14:textId="77777777" w:rsidR="00BA5F1E" w:rsidRDefault="00BA5F1E">
      <w:pPr>
        <w:jc w:val="both"/>
        <w:rPr>
          <w:rFonts w:ascii="Comic Sans MS" w:hAnsi="Comic Sans MS"/>
        </w:rPr>
      </w:pPr>
    </w:p>
    <w:p w14:paraId="03D4681F" w14:textId="186904BE" w:rsidR="00BA5F1E" w:rsidRDefault="00072546">
      <w:pPr>
        <w:pStyle w:val="Paragraphedeliste"/>
        <w:numPr>
          <w:ilvl w:val="0"/>
          <w:numId w:val="1"/>
        </w:numPr>
        <w:jc w:val="both"/>
        <w:rPr>
          <w:rFonts w:ascii="Comic Sans MS" w:hAnsi="Comic Sans MS"/>
        </w:rPr>
      </w:pPr>
      <w:r>
        <w:rPr>
          <w:rFonts w:ascii="Comic Sans MS" w:hAnsi="Comic Sans MS"/>
        </w:rPr>
        <w:t xml:space="preserve">J’ai un problème particulier avec les langues dont j’aimerais discuter mais mon prof n’a pas le temps de me recevoir. Vers quelle rubrique dois-je me tourner ? </w:t>
      </w:r>
    </w:p>
    <w:p w14:paraId="0FE7B016" w14:textId="5AD6129F" w:rsidR="00293965" w:rsidRPr="00293965" w:rsidRDefault="00293965" w:rsidP="00293965">
      <w:pPr>
        <w:pStyle w:val="Paragraphedeliste"/>
        <w:jc w:val="both"/>
        <w:rPr>
          <w:rFonts w:ascii="Comic Sans MS" w:hAnsi="Comic Sans MS"/>
          <w:color w:val="FF0000"/>
        </w:rPr>
      </w:pPr>
      <w:r w:rsidRPr="00293965">
        <w:rPr>
          <w:rFonts w:ascii="Comic Sans MS" w:hAnsi="Comic Sans MS"/>
          <w:color w:val="FF0000"/>
        </w:rPr>
        <w:t>La rubrique « entretien conseil » dans le calendrier global</w:t>
      </w:r>
    </w:p>
    <w:p w14:paraId="06AB149A" w14:textId="77777777" w:rsidR="00BA5F1E" w:rsidRDefault="00BA5F1E">
      <w:pPr>
        <w:pStyle w:val="Paragraphedeliste"/>
        <w:jc w:val="both"/>
        <w:rPr>
          <w:rFonts w:ascii="Comic Sans MS" w:hAnsi="Comic Sans MS"/>
        </w:rPr>
      </w:pPr>
    </w:p>
    <w:p w14:paraId="6C421948" w14:textId="77777777" w:rsidR="00BA5F1E" w:rsidRDefault="00BA5F1E">
      <w:pPr>
        <w:spacing w:line="360" w:lineRule="auto"/>
        <w:jc w:val="both"/>
        <w:rPr>
          <w:rFonts w:ascii="Comic Sans MS" w:hAnsi="Comic Sans MS"/>
        </w:rPr>
      </w:pPr>
    </w:p>
    <w:p w14:paraId="3ED0C7FB"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xml:space="preserve">« Mon carnet de bord » : </w:t>
      </w:r>
    </w:p>
    <w:p w14:paraId="6A94C684"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Qu’est-ce que la rubrique carnet de bord ?</w:t>
      </w:r>
    </w:p>
    <w:p w14:paraId="6890AA17" w14:textId="1BBA8460" w:rsidR="00BA5F1E" w:rsidRPr="00293965" w:rsidRDefault="00293965">
      <w:pPr>
        <w:spacing w:line="360" w:lineRule="auto"/>
        <w:jc w:val="both"/>
        <w:rPr>
          <w:rFonts w:ascii="Comic Sans MS" w:hAnsi="Comic Sans MS"/>
          <w:color w:val="FF0000"/>
        </w:rPr>
      </w:pPr>
      <w:r w:rsidRPr="00293965">
        <w:rPr>
          <w:rFonts w:ascii="Comic Sans MS" w:hAnsi="Comic Sans MS"/>
          <w:color w:val="FF0000"/>
        </w:rPr>
        <w:tab/>
        <w:t>Une section qui enregistre toutes vos activités effectuées par l’intermédiaire de Edolang</w:t>
      </w:r>
    </w:p>
    <w:p w14:paraId="10DA2307" w14:textId="75ECB168" w:rsidR="00BA5F1E" w:rsidRPr="006B6D9A" w:rsidRDefault="00072546">
      <w:pPr>
        <w:jc w:val="both"/>
        <w:rPr>
          <w:rFonts w:ascii="Comic Sans MS" w:hAnsi="Comic Sans MS"/>
          <w:sz w:val="22"/>
          <w:highlight w:val="white"/>
        </w:rPr>
      </w:pPr>
      <w:r w:rsidRPr="006B6D9A">
        <w:rPr>
          <w:noProof/>
          <w:sz w:val="22"/>
          <w:lang w:eastAsia="fr-FR" w:bidi="ar-SA"/>
        </w:rPr>
        <w:drawing>
          <wp:anchor distT="0" distB="0" distL="0" distR="114300" simplePos="0" relativeHeight="7" behindDoc="0" locked="0" layoutInCell="1" allowOverlap="1" wp14:anchorId="5C0AC2EE" wp14:editId="23E50652">
            <wp:simplePos x="0" y="0"/>
            <wp:positionH relativeFrom="margin">
              <wp:align>left</wp:align>
            </wp:positionH>
            <wp:positionV relativeFrom="paragraph">
              <wp:posOffset>27940</wp:posOffset>
            </wp:positionV>
            <wp:extent cx="590550" cy="401955"/>
            <wp:effectExtent l="0" t="0" r="0" b="0"/>
            <wp:wrapSquare wrapText="bothSides"/>
            <wp:docPr id="7" name="Image 6"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shd w:val="clear" w:color="auto" w:fill="F2F2F2"/>
        </w:rPr>
        <w:t>Si vous souhaitez partir en séjour Erasmus, il est recommandé de montrer votre investissement personnel en langues pour faire preuve de votre motivation. Vous pourrez demander une attestation du nombre d’heures de conversation/atelier auxquels vous avez participé.</w:t>
      </w:r>
    </w:p>
    <w:p w14:paraId="1B7E81E3" w14:textId="77777777" w:rsidR="00BA5F1E" w:rsidRPr="006B6D9A" w:rsidRDefault="00BA5F1E">
      <w:pPr>
        <w:jc w:val="both"/>
        <w:rPr>
          <w:rFonts w:ascii="Comic Sans MS" w:hAnsi="Comic Sans MS"/>
          <w:sz w:val="22"/>
          <w:shd w:val="clear" w:color="auto" w:fill="F2F2F2"/>
        </w:rPr>
      </w:pPr>
    </w:p>
    <w:p w14:paraId="5F4999BC" w14:textId="77777777" w:rsidR="00BA5F1E" w:rsidRPr="006B6D9A" w:rsidRDefault="00072546">
      <w:pPr>
        <w:jc w:val="both"/>
        <w:rPr>
          <w:rFonts w:ascii="Comic Sans MS" w:hAnsi="Comic Sans MS"/>
          <w:sz w:val="22"/>
        </w:rPr>
      </w:pPr>
      <w:r w:rsidRPr="006B6D9A">
        <w:rPr>
          <w:noProof/>
          <w:sz w:val="22"/>
          <w:lang w:eastAsia="fr-FR" w:bidi="ar-SA"/>
        </w:rPr>
        <w:drawing>
          <wp:anchor distT="0" distB="0" distL="114300" distR="114300" simplePos="0" relativeHeight="6" behindDoc="0" locked="0" layoutInCell="1" allowOverlap="1" wp14:anchorId="243033CF" wp14:editId="684052A1">
            <wp:simplePos x="0" y="0"/>
            <wp:positionH relativeFrom="column">
              <wp:posOffset>0</wp:posOffset>
            </wp:positionH>
            <wp:positionV relativeFrom="paragraph">
              <wp:posOffset>-4445</wp:posOffset>
            </wp:positionV>
            <wp:extent cx="590550" cy="401955"/>
            <wp:effectExtent l="0" t="0" r="0" b="0"/>
            <wp:wrapSquare wrapText="bothSides"/>
            <wp:docPr id="8" name="Image 3"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shd w:val="clear" w:color="auto" w:fill="F2F2F2"/>
        </w:rPr>
        <w:t>L’atelier « Comment utiliser le catalogue et le carnet de bord ? » peut vous aider à exploiter toutes les fonctionnalités du catalogue et du carnet de bord</w:t>
      </w:r>
    </w:p>
    <w:p w14:paraId="259BAAF3" w14:textId="77777777" w:rsidR="00BA5F1E" w:rsidRDefault="00BA5F1E">
      <w:pPr>
        <w:spacing w:line="360" w:lineRule="auto"/>
        <w:jc w:val="both"/>
        <w:rPr>
          <w:rFonts w:ascii="Comic Sans MS" w:hAnsi="Comic Sans MS"/>
        </w:rPr>
      </w:pPr>
    </w:p>
    <w:p w14:paraId="5FF9E419"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Catalogue de  Ressources »</w:t>
      </w:r>
    </w:p>
    <w:p w14:paraId="10B0794A"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 contient le catalogue de la plateforme ?</w:t>
      </w:r>
    </w:p>
    <w:p w14:paraId="5D29B611" w14:textId="6AF38ACA" w:rsidR="00BA5F1E" w:rsidRPr="00293965" w:rsidRDefault="00293965">
      <w:pPr>
        <w:spacing w:line="360" w:lineRule="auto"/>
        <w:jc w:val="both"/>
        <w:rPr>
          <w:rFonts w:ascii="Comic Sans MS" w:hAnsi="Comic Sans MS"/>
          <w:color w:val="FF0000"/>
        </w:rPr>
      </w:pPr>
      <w:r>
        <w:rPr>
          <w:rFonts w:ascii="Comic Sans MS" w:hAnsi="Comic Sans MS"/>
          <w:color w:val="FF0000"/>
        </w:rPr>
        <w:t xml:space="preserve">Des ressources sélectionnées pour leur intérêt pédagogique, et notamment des ressources payantes pour lesquelles l’UL a pris un abonnement et auxquelles vous pouvez accéder uniquement en passant par Edolang. </w:t>
      </w:r>
    </w:p>
    <w:p w14:paraId="243A8E22" w14:textId="77777777" w:rsidR="00BA5F1E" w:rsidRDefault="00BA5F1E">
      <w:pPr>
        <w:spacing w:line="360" w:lineRule="auto"/>
        <w:jc w:val="both"/>
        <w:rPr>
          <w:rFonts w:ascii="Comic Sans MS" w:hAnsi="Comic Sans MS"/>
        </w:rPr>
      </w:pPr>
    </w:p>
    <w:p w14:paraId="756B6DAA" w14:textId="6CC457D5" w:rsidR="00BA5F1E" w:rsidRPr="006B6D9A" w:rsidRDefault="00072546">
      <w:pPr>
        <w:pStyle w:val="Paragraphedeliste"/>
        <w:shd w:val="clear" w:color="auto" w:fill="F2F2F2" w:themeFill="background1" w:themeFillShade="F2"/>
        <w:jc w:val="both"/>
        <w:rPr>
          <w:rFonts w:ascii="Comic Sans MS" w:hAnsi="Comic Sans MS"/>
          <w:sz w:val="22"/>
        </w:rPr>
      </w:pPr>
      <w:r w:rsidRPr="006B6D9A">
        <w:rPr>
          <w:noProof/>
          <w:sz w:val="22"/>
          <w:lang w:eastAsia="fr-FR" w:bidi="ar-SA"/>
        </w:rPr>
        <w:drawing>
          <wp:anchor distT="0" distB="0" distL="114300" distR="114300" simplePos="0" relativeHeight="8" behindDoc="0" locked="0" layoutInCell="1" allowOverlap="1" wp14:anchorId="06AEE0CE" wp14:editId="01263D8C">
            <wp:simplePos x="0" y="0"/>
            <wp:positionH relativeFrom="column">
              <wp:posOffset>0</wp:posOffset>
            </wp:positionH>
            <wp:positionV relativeFrom="paragraph">
              <wp:posOffset>86720</wp:posOffset>
            </wp:positionV>
            <wp:extent cx="590550" cy="401955"/>
            <wp:effectExtent l="0" t="0" r="0" b="0"/>
            <wp:wrapSquare wrapText="bothSides"/>
            <wp:docPr id="9" name="Image 7"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rPr>
        <w:t xml:space="preserve">Le catalogue contient des ressources physiques disponibles en centre de langues et des sites internet. </w:t>
      </w:r>
    </w:p>
    <w:p w14:paraId="355AFF41" w14:textId="77777777" w:rsidR="00BA5F1E" w:rsidRDefault="00BA5F1E">
      <w:pPr>
        <w:pStyle w:val="Paragraphedeliste"/>
        <w:rPr>
          <w:rFonts w:ascii="Comic Sans MS" w:hAnsi="Comic Sans MS"/>
        </w:rPr>
      </w:pPr>
    </w:p>
    <w:p w14:paraId="4D20653A" w14:textId="2AF5674D" w:rsidR="00BA5F1E" w:rsidRPr="008D4DA5" w:rsidRDefault="00072546" w:rsidP="008D4DA5">
      <w:pPr>
        <w:pStyle w:val="Paragraphedeliste"/>
        <w:numPr>
          <w:ilvl w:val="0"/>
          <w:numId w:val="1"/>
        </w:numPr>
        <w:jc w:val="both"/>
        <w:rPr>
          <w:rFonts w:ascii="Comic Sans MS" w:hAnsi="Comic Sans MS"/>
        </w:rPr>
      </w:pPr>
      <w:r w:rsidRPr="008D4DA5">
        <w:rPr>
          <w:rFonts w:ascii="Comic Sans MS" w:hAnsi="Comic Sans MS"/>
        </w:rPr>
        <w:t xml:space="preserve"> </w:t>
      </w:r>
      <w:r w:rsidR="008D4DA5" w:rsidRPr="008D4DA5">
        <w:rPr>
          <w:rFonts w:ascii="Comic Sans MS" w:hAnsi="Comic Sans MS"/>
        </w:rPr>
        <w:t>Quelle case</w:t>
      </w:r>
      <w:r w:rsidR="008D4DA5">
        <w:rPr>
          <w:rFonts w:ascii="Comic Sans MS" w:hAnsi="Comic Sans MS"/>
        </w:rPr>
        <w:t xml:space="preserve"> dans la partie gauche</w:t>
      </w:r>
      <w:r w:rsidR="008D4DA5" w:rsidRPr="008D4DA5">
        <w:rPr>
          <w:rFonts w:ascii="Comic Sans MS" w:hAnsi="Comic Sans MS"/>
        </w:rPr>
        <w:t xml:space="preserve"> devez</w:t>
      </w:r>
      <w:r w:rsidR="008D4DA5">
        <w:rPr>
          <w:rFonts w:ascii="Comic Sans MS" w:hAnsi="Comic Sans MS"/>
        </w:rPr>
        <w:t>-</w:t>
      </w:r>
      <w:r w:rsidR="008D4DA5" w:rsidRPr="008D4DA5">
        <w:rPr>
          <w:rFonts w:ascii="Comic Sans MS" w:hAnsi="Comic Sans MS"/>
        </w:rPr>
        <w:t>vous cocher si vous souhaitez voir uniquement les ressources en ligne disponibles à distance</w:t>
      </w:r>
      <w:r w:rsidR="008D4DA5">
        <w:rPr>
          <w:rFonts w:ascii="Comic Sans MS" w:hAnsi="Comic Sans MS"/>
        </w:rPr>
        <w:t xml:space="preserve"> pour travailler de chez vous</w:t>
      </w:r>
      <w:r w:rsidR="008D4DA5" w:rsidRPr="008D4DA5">
        <w:rPr>
          <w:rFonts w:ascii="Comic Sans MS" w:hAnsi="Comic Sans MS"/>
        </w:rPr>
        <w:t> ?</w:t>
      </w:r>
    </w:p>
    <w:p w14:paraId="6ED8413A" w14:textId="23EE1D2B" w:rsidR="00BA5F1E" w:rsidRDefault="00BA5F1E">
      <w:pPr>
        <w:pStyle w:val="Paragraphedeliste"/>
        <w:jc w:val="both"/>
        <w:rPr>
          <w:rFonts w:ascii="Comic Sans MS" w:hAnsi="Comic Sans MS"/>
        </w:rPr>
      </w:pPr>
    </w:p>
    <w:p w14:paraId="00E1B5E5" w14:textId="4BB08EA3" w:rsidR="006B6D9A" w:rsidRPr="005A6962" w:rsidRDefault="005A6962">
      <w:pPr>
        <w:pStyle w:val="Paragraphedeliste"/>
        <w:jc w:val="both"/>
        <w:rPr>
          <w:rFonts w:ascii="Comic Sans MS" w:hAnsi="Comic Sans MS"/>
          <w:color w:val="FF0000"/>
        </w:rPr>
      </w:pPr>
      <w:r w:rsidRPr="005A6962">
        <w:rPr>
          <w:rFonts w:ascii="Comic Sans MS" w:hAnsi="Comic Sans MS"/>
          <w:color w:val="FF0000"/>
        </w:rPr>
        <w:t xml:space="preserve">Sites internet uniquement </w:t>
      </w:r>
    </w:p>
    <w:p w14:paraId="4F5CDEDA" w14:textId="77777777" w:rsidR="005A6962" w:rsidRDefault="005A6962">
      <w:pPr>
        <w:pStyle w:val="Paragraphedeliste"/>
        <w:jc w:val="both"/>
        <w:rPr>
          <w:rFonts w:ascii="Comic Sans MS" w:hAnsi="Comic Sans MS"/>
        </w:rPr>
      </w:pPr>
    </w:p>
    <w:p w14:paraId="5734FA20" w14:textId="2AEA0308" w:rsidR="00BA5F1E" w:rsidRDefault="006B6D9A">
      <w:pPr>
        <w:pStyle w:val="Paragraphedeliste"/>
        <w:numPr>
          <w:ilvl w:val="0"/>
          <w:numId w:val="1"/>
        </w:numPr>
        <w:jc w:val="both"/>
        <w:rPr>
          <w:rFonts w:ascii="Comic Sans MS" w:hAnsi="Comic Sans MS"/>
        </w:rPr>
      </w:pPr>
      <w:r>
        <w:rPr>
          <w:rFonts w:ascii="Comic Sans MS" w:hAnsi="Comic Sans MS"/>
        </w:rPr>
        <w:t>Q</w:t>
      </w:r>
      <w:r w:rsidR="00072546">
        <w:rPr>
          <w:rFonts w:ascii="Comic Sans MS" w:hAnsi="Comic Sans MS"/>
        </w:rPr>
        <w:t>uelle est la particularité d</w:t>
      </w:r>
      <w:r>
        <w:rPr>
          <w:rFonts w:ascii="Comic Sans MS" w:hAnsi="Comic Sans MS"/>
        </w:rPr>
        <w:t>u</w:t>
      </w:r>
      <w:r w:rsidR="00072546">
        <w:rPr>
          <w:rFonts w:ascii="Comic Sans MS" w:hAnsi="Comic Sans MS"/>
        </w:rPr>
        <w:t xml:space="preserve"> magazine</w:t>
      </w:r>
      <w:r>
        <w:rPr>
          <w:rFonts w:ascii="Comic Sans MS" w:hAnsi="Comic Sans MS"/>
        </w:rPr>
        <w:t xml:space="preserve"> Vocable</w:t>
      </w:r>
      <w:r w:rsidR="00072546">
        <w:rPr>
          <w:rFonts w:ascii="Comic Sans MS" w:hAnsi="Comic Sans MS"/>
        </w:rPr>
        <w:t> ?</w:t>
      </w:r>
    </w:p>
    <w:p w14:paraId="266C8D7F" w14:textId="77777777" w:rsidR="00BA5F1E" w:rsidRDefault="00BA5F1E">
      <w:pPr>
        <w:pStyle w:val="Paragraphedeliste"/>
        <w:jc w:val="both"/>
        <w:rPr>
          <w:rFonts w:ascii="Comic Sans MS" w:hAnsi="Comic Sans MS"/>
        </w:rPr>
      </w:pPr>
    </w:p>
    <w:p w14:paraId="3113DEFE" w14:textId="488E1B41" w:rsidR="008D4DA5" w:rsidRPr="005A6962" w:rsidRDefault="005A6962" w:rsidP="008D4DA5">
      <w:pPr>
        <w:spacing w:line="360" w:lineRule="auto"/>
        <w:jc w:val="both"/>
        <w:rPr>
          <w:rFonts w:ascii="Comic Sans MS" w:hAnsi="Comic Sans MS"/>
          <w:color w:val="FF0000"/>
        </w:rPr>
      </w:pPr>
      <w:r w:rsidRPr="005A6962">
        <w:rPr>
          <w:rFonts w:ascii="Comic Sans MS" w:hAnsi="Comic Sans MS"/>
          <w:color w:val="FF0000"/>
        </w:rPr>
        <w:tab/>
        <w:t>Il propose des articles récents, tirés de la presse anglophone</w:t>
      </w:r>
      <w:r w:rsidR="00DC5EBC">
        <w:rPr>
          <w:rFonts w:ascii="Comic Sans MS" w:hAnsi="Comic Sans MS"/>
          <w:color w:val="FF0000"/>
        </w:rPr>
        <w:t xml:space="preserve"> et classés par niveaux</w:t>
      </w:r>
      <w:r w:rsidRPr="005A6962">
        <w:rPr>
          <w:rFonts w:ascii="Comic Sans MS" w:hAnsi="Comic Sans MS"/>
          <w:color w:val="FF0000"/>
        </w:rPr>
        <w:t xml:space="preserve">, en les accompagnant </w:t>
      </w:r>
      <w:r w:rsidR="00DC5EBC">
        <w:rPr>
          <w:rFonts w:ascii="Comic Sans MS" w:hAnsi="Comic Sans MS"/>
          <w:color w:val="FF0000"/>
        </w:rPr>
        <w:t>de notes de vocabulaire sous l’article. La version « karaoke » à laquelle l’UL est abonnée propose aussi la lecture à haute voix des articles prinicpaux.</w:t>
      </w:r>
    </w:p>
    <w:p w14:paraId="625E90B6" w14:textId="15E84AA3" w:rsidR="008D4DA5" w:rsidRPr="006B6D9A" w:rsidRDefault="008D4DA5" w:rsidP="008D4DA5">
      <w:pPr>
        <w:pStyle w:val="Paragraphedeliste"/>
        <w:shd w:val="clear" w:color="auto" w:fill="F2F2F2" w:themeFill="background1" w:themeFillShade="F2"/>
        <w:jc w:val="both"/>
        <w:rPr>
          <w:rFonts w:ascii="Comic Sans MS" w:hAnsi="Comic Sans MS"/>
          <w:sz w:val="22"/>
        </w:rPr>
      </w:pPr>
      <w:r w:rsidRPr="006B6D9A">
        <w:rPr>
          <w:noProof/>
          <w:sz w:val="22"/>
          <w:lang w:eastAsia="fr-FR" w:bidi="ar-SA"/>
        </w:rPr>
        <w:drawing>
          <wp:anchor distT="0" distB="0" distL="114300" distR="114300" simplePos="0" relativeHeight="251659264" behindDoc="0" locked="0" layoutInCell="1" allowOverlap="1" wp14:anchorId="60E2792C" wp14:editId="6B4F6BC4">
            <wp:simplePos x="0" y="0"/>
            <wp:positionH relativeFrom="column">
              <wp:posOffset>0</wp:posOffset>
            </wp:positionH>
            <wp:positionV relativeFrom="paragraph">
              <wp:posOffset>86720</wp:posOffset>
            </wp:positionV>
            <wp:extent cx="590550" cy="401955"/>
            <wp:effectExtent l="0" t="0" r="0" b="0"/>
            <wp:wrapSquare wrapText="bothSides"/>
            <wp:docPr id="5" name="Image 7"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Pr>
          <w:rFonts w:ascii="Comic Sans MS" w:hAnsi="Comic Sans MS"/>
          <w:sz w:val="22"/>
        </w:rPr>
        <w:t>Attention : quand vous choisissez un site dans le catalogue EDOlang, il faut cliquer sur « Lancer » à droite pour accéder au site. Si rien ne se passe, alors c’est que vous n’avez pas activé les pop</w:t>
      </w:r>
      <w:r w:rsidR="0028612E">
        <w:rPr>
          <w:rFonts w:ascii="Comic Sans MS" w:hAnsi="Comic Sans MS"/>
          <w:sz w:val="22"/>
        </w:rPr>
        <w:t>-</w:t>
      </w:r>
      <w:r>
        <w:rPr>
          <w:rFonts w:ascii="Comic Sans MS" w:hAnsi="Comic Sans MS"/>
          <w:sz w:val="22"/>
        </w:rPr>
        <w:t>ups sur votre navigateur et donc il faut les activer et recharger la page.</w:t>
      </w:r>
    </w:p>
    <w:p w14:paraId="629CB68B" w14:textId="77777777" w:rsidR="008D4DA5" w:rsidRPr="008D4DA5" w:rsidRDefault="008D4DA5" w:rsidP="008D4DA5">
      <w:pPr>
        <w:jc w:val="both"/>
        <w:rPr>
          <w:rFonts w:ascii="Comic Sans MS" w:hAnsi="Comic Sans MS"/>
        </w:rPr>
      </w:pPr>
    </w:p>
    <w:p w14:paraId="1C6C6214" w14:textId="77777777" w:rsidR="006B6D9A" w:rsidRPr="006B6D9A" w:rsidRDefault="006B6D9A" w:rsidP="006B6D9A">
      <w:pPr>
        <w:pStyle w:val="Paragraphedeliste"/>
        <w:jc w:val="both"/>
        <w:rPr>
          <w:rFonts w:ascii="Comic Sans MS" w:hAnsi="Comic Sans MS"/>
        </w:rPr>
      </w:pPr>
    </w:p>
    <w:p w14:paraId="76DAA5FA" w14:textId="4287CBA6" w:rsidR="006B6D9A" w:rsidRDefault="006B6D9A" w:rsidP="006B6D9A">
      <w:pPr>
        <w:ind w:left="360"/>
        <w:jc w:val="both"/>
      </w:pPr>
    </w:p>
    <w:p w14:paraId="26D4C8AB" w14:textId="77777777" w:rsidR="00BA5F1E" w:rsidRDefault="00072546">
      <w:pPr>
        <w:shd w:val="clear" w:color="auto" w:fill="F2F2F2" w:themeFill="background1" w:themeFillShade="F2"/>
        <w:spacing w:line="360" w:lineRule="auto"/>
        <w:jc w:val="both"/>
      </w:pPr>
      <w:r>
        <w:rPr>
          <w:rFonts w:ascii="Comic Sans MS" w:hAnsi="Comic Sans MS"/>
          <w:sz w:val="28"/>
          <w:u w:val="single"/>
        </w:rPr>
        <w:t>« En autodirection »</w:t>
      </w:r>
    </w:p>
    <w:p w14:paraId="19295753" w14:textId="1534B078" w:rsidR="00BA5F1E" w:rsidRDefault="00072546" w:rsidP="006B6D9A">
      <w:pPr>
        <w:pStyle w:val="Paragraphedeliste"/>
        <w:numPr>
          <w:ilvl w:val="0"/>
          <w:numId w:val="1"/>
        </w:numPr>
        <w:jc w:val="both"/>
        <w:rPr>
          <w:rFonts w:ascii="Comic Sans MS" w:hAnsi="Comic Sans MS"/>
        </w:rPr>
      </w:pPr>
      <w:r w:rsidRPr="006B6D9A">
        <w:rPr>
          <w:rFonts w:ascii="Comic Sans MS" w:hAnsi="Comic Sans MS"/>
        </w:rPr>
        <w:t>Que trouvez-vous dans cette section </w:t>
      </w:r>
      <w:r w:rsidR="00E579FA">
        <w:rPr>
          <w:rFonts w:ascii="Comic Sans MS" w:hAnsi="Comic Sans MS"/>
        </w:rPr>
        <w:t>répartis en 2 catégories (« apprendre à apprendre » et « développer ses compétences en langues »)</w:t>
      </w:r>
      <w:r w:rsidR="008D4DA5">
        <w:rPr>
          <w:rFonts w:ascii="Comic Sans MS" w:hAnsi="Comic Sans MS"/>
        </w:rPr>
        <w:t xml:space="preserve"> </w:t>
      </w:r>
      <w:r w:rsidRPr="006B6D9A">
        <w:rPr>
          <w:rFonts w:ascii="Comic Sans MS" w:hAnsi="Comic Sans MS"/>
        </w:rPr>
        <w:t xml:space="preserve">? </w:t>
      </w:r>
    </w:p>
    <w:p w14:paraId="2162B088" w14:textId="64F13017" w:rsidR="005A6962" w:rsidRPr="005A6962" w:rsidRDefault="005A6962" w:rsidP="005A6962">
      <w:pPr>
        <w:pStyle w:val="Paragraphedeliste"/>
        <w:jc w:val="both"/>
        <w:rPr>
          <w:rFonts w:ascii="Comic Sans MS" w:hAnsi="Comic Sans MS"/>
          <w:color w:val="FF0000"/>
        </w:rPr>
      </w:pPr>
      <w:r w:rsidRPr="005A6962">
        <w:rPr>
          <w:rFonts w:ascii="Comic Sans MS" w:hAnsi="Comic Sans MS"/>
          <w:color w:val="FF0000"/>
        </w:rPr>
        <w:t xml:space="preserve">Des tutoriels pour : </w:t>
      </w:r>
    </w:p>
    <w:p w14:paraId="13CECA5C" w14:textId="11A8182B" w:rsidR="005A6962" w:rsidRPr="005A6962" w:rsidRDefault="005A6962" w:rsidP="005A6962">
      <w:pPr>
        <w:pStyle w:val="Paragraphedeliste"/>
        <w:jc w:val="both"/>
        <w:rPr>
          <w:rFonts w:ascii="Comic Sans MS" w:hAnsi="Comic Sans MS"/>
          <w:color w:val="FF0000"/>
        </w:rPr>
      </w:pPr>
      <w:r w:rsidRPr="005A6962">
        <w:rPr>
          <w:rFonts w:ascii="Comic Sans MS" w:hAnsi="Comic Sans MS"/>
          <w:color w:val="FF0000"/>
        </w:rPr>
        <w:t>-</w:t>
      </w:r>
      <w:r w:rsidR="00114939">
        <w:rPr>
          <w:rFonts w:ascii="Comic Sans MS" w:hAnsi="Comic Sans MS"/>
          <w:color w:val="FF0000"/>
        </w:rPr>
        <w:t>comprendre ce que signifie</w:t>
      </w:r>
      <w:r w:rsidRPr="005A6962">
        <w:rPr>
          <w:rFonts w:ascii="Comic Sans MS" w:hAnsi="Comic Sans MS"/>
          <w:color w:val="FF0000"/>
        </w:rPr>
        <w:t xml:space="preserve"> travailler en autonomie </w:t>
      </w:r>
    </w:p>
    <w:p w14:paraId="3F3360B2" w14:textId="7375615F" w:rsidR="005A6962" w:rsidRPr="005A6962" w:rsidRDefault="005A6962" w:rsidP="005A6962">
      <w:pPr>
        <w:pStyle w:val="Paragraphedeliste"/>
        <w:jc w:val="both"/>
        <w:rPr>
          <w:rFonts w:ascii="Comic Sans MS" w:hAnsi="Comic Sans MS"/>
          <w:color w:val="FF0000"/>
        </w:rPr>
      </w:pPr>
      <w:r w:rsidRPr="005A6962">
        <w:rPr>
          <w:rFonts w:ascii="Comic Sans MS" w:hAnsi="Comic Sans MS"/>
          <w:color w:val="FF0000"/>
        </w:rPr>
        <w:t>-développer ses compétences en langue</w:t>
      </w:r>
    </w:p>
    <w:sectPr w:rsidR="005A6962" w:rsidRPr="005A6962">
      <w:pgSz w:w="11906" w:h="16838"/>
      <w:pgMar w:top="720" w:right="720" w:bottom="720" w:left="72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337"/>
    <w:multiLevelType w:val="multilevel"/>
    <w:tmpl w:val="FA344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D07BF7"/>
    <w:multiLevelType w:val="multilevel"/>
    <w:tmpl w:val="003097B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1E"/>
    <w:rsid w:val="00072546"/>
    <w:rsid w:val="00090C27"/>
    <w:rsid w:val="00114939"/>
    <w:rsid w:val="00117936"/>
    <w:rsid w:val="00127894"/>
    <w:rsid w:val="0028612E"/>
    <w:rsid w:val="00293965"/>
    <w:rsid w:val="00426804"/>
    <w:rsid w:val="00484E65"/>
    <w:rsid w:val="00536B2B"/>
    <w:rsid w:val="005A6962"/>
    <w:rsid w:val="006B6D9A"/>
    <w:rsid w:val="00876E75"/>
    <w:rsid w:val="008D4DA5"/>
    <w:rsid w:val="00BA1895"/>
    <w:rsid w:val="00BA5F1E"/>
    <w:rsid w:val="00DC5EBC"/>
    <w:rsid w:val="00E579FA"/>
    <w:rsid w:val="00EA6CE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693C"/>
  <w15:docId w15:val="{87561145-BA18-4DAE-BC99-9F785A05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0F7"/>
    <w:rPr>
      <w:rFonts w:ascii="Symbol" w:eastAsia="Symbol" w:hAnsi="Symbol" w:cs="Times New Roman"/>
      <w:sz w:val="24"/>
      <w:szCs w:val="24"/>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EC43D5"/>
    <w:pPr>
      <w:ind w:left="720"/>
      <w:contextualSpacing/>
    </w:p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635</Words>
  <Characters>3494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sigrist5</dc:creator>
  <dc:description/>
  <cp:lastModifiedBy>Aude Petitcolas</cp:lastModifiedBy>
  <cp:revision>3</cp:revision>
  <dcterms:created xsi:type="dcterms:W3CDTF">2025-11-27T18:12:00Z</dcterms:created>
  <dcterms:modified xsi:type="dcterms:W3CDTF">2025-11-27T18:13:00Z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