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40E38" w14:textId="77777777" w:rsidR="005E5152" w:rsidRPr="005644CF" w:rsidRDefault="005E5152" w:rsidP="00EB4667">
      <w:pPr>
        <w:pStyle w:val="Titre1"/>
      </w:pPr>
      <w:bookmarkStart w:id="0" w:name="_Toc215151304"/>
      <w:bookmarkStart w:id="1" w:name="_Hlk98938849"/>
      <w:r w:rsidRPr="005644CF">
        <w:t>Anglais S2-</w:t>
      </w:r>
      <w:r w:rsidRPr="00EB4667">
        <w:t>Compréhension</w:t>
      </w:r>
      <w:r w:rsidRPr="005644CF">
        <w:t xml:space="preserve"> écrite</w:t>
      </w:r>
      <w:bookmarkEnd w:id="0"/>
    </w:p>
    <w:p w14:paraId="42524B0B" w14:textId="0929D800" w:rsidR="005E5152" w:rsidRDefault="005E5152" w:rsidP="00EB4667">
      <w:pPr>
        <w:pStyle w:val="Titre1"/>
      </w:pPr>
      <w:bookmarkStart w:id="2" w:name="_Toc215151305"/>
      <w:r w:rsidRPr="005644CF">
        <w:t xml:space="preserve">Séance </w:t>
      </w:r>
      <w:r w:rsidR="00EB4667">
        <w:t>10</w:t>
      </w:r>
      <w:r w:rsidRPr="005644CF">
        <w:t> – Le</w:t>
      </w:r>
      <w:r>
        <w:t>s</w:t>
      </w:r>
      <w:r w:rsidRPr="005644CF">
        <w:t xml:space="preserve"> </w:t>
      </w:r>
      <w:r>
        <w:t>modaux</w:t>
      </w:r>
      <w:bookmarkEnd w:id="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5152" w14:paraId="77B73A0A" w14:textId="77777777" w:rsidTr="00CF3F8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C73C2" w14:textId="1CEB212A" w:rsidR="00E36C71" w:rsidRPr="00E36C71" w:rsidRDefault="0093655B" w:rsidP="00E36C71">
            <w:pPr>
              <w:suppressLineNumbers/>
              <w:jc w:val="left"/>
              <w:outlineLvl w:val="0"/>
              <w:rPr>
                <w:rFonts w:cs="Arial"/>
                <w:b/>
                <w:bCs/>
                <w:noProof/>
                <w:kern w:val="36"/>
                <w:szCs w:val="28"/>
              </w:rPr>
            </w:pPr>
            <w:bookmarkStart w:id="3" w:name="_Toc215151306"/>
            <w:bookmarkStart w:id="4" w:name="_Hlk213403465"/>
            <w:r>
              <w:rPr>
                <w:noProof/>
                <w:szCs w:val="28"/>
              </w:rPr>
              <w:drawing>
                <wp:inline distT="0" distB="0" distL="0" distR="0" wp14:anchorId="0CF93CCA" wp14:editId="509DCFCC">
                  <wp:extent cx="289560" cy="289560"/>
                  <wp:effectExtent l="0" t="0" r="0" b="0"/>
                  <wp:docPr id="5" name="Graphique 5" descr="Mille avec un remplissage u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phique 3" descr="Mille avec un remplissage uni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E5152" w:rsidRPr="00E36C71">
              <w:rPr>
                <w:b/>
                <w:bCs/>
                <w:sz w:val="32"/>
                <w:szCs w:val="32"/>
              </w:rPr>
              <w:t>Plan de la séance :</w:t>
            </w:r>
            <w:bookmarkEnd w:id="3"/>
            <w:r w:rsidR="005E5152" w:rsidRPr="00E36C71">
              <w:rPr>
                <w:b/>
                <w:bCs/>
                <w:sz w:val="32"/>
                <w:szCs w:val="32"/>
              </w:rPr>
              <w:t xml:space="preserve"> </w:t>
            </w:r>
            <w:r w:rsidR="00E36C71">
              <w:rPr>
                <w:rFonts w:eastAsia="Times New Roman" w:cs="Arial"/>
                <w:b/>
                <w:bCs/>
                <w:color w:val="0D0D0D" w:themeColor="text1" w:themeTint="F2"/>
                <w:kern w:val="36"/>
                <w:szCs w:val="28"/>
                <w:lang w:eastAsia="fr-FR"/>
              </w:rPr>
              <w:fldChar w:fldCharType="begin"/>
            </w:r>
            <w:r w:rsidR="00E36C71">
              <w:rPr>
                <w:rFonts w:eastAsia="Times New Roman" w:cs="Arial"/>
                <w:b/>
                <w:bCs/>
                <w:color w:val="0D0D0D" w:themeColor="text1" w:themeTint="F2"/>
                <w:kern w:val="36"/>
                <w:szCs w:val="28"/>
                <w:lang w:eastAsia="fr-FR"/>
              </w:rPr>
              <w:instrText xml:space="preserve"> TOC \o "1-3" \h \z \u </w:instrText>
            </w:r>
            <w:r w:rsidR="00E36C71">
              <w:rPr>
                <w:rFonts w:eastAsia="Times New Roman" w:cs="Arial"/>
                <w:b/>
                <w:bCs/>
                <w:color w:val="0D0D0D" w:themeColor="text1" w:themeTint="F2"/>
                <w:kern w:val="36"/>
                <w:szCs w:val="28"/>
                <w:lang w:eastAsia="fr-FR"/>
              </w:rPr>
              <w:fldChar w:fldCharType="separate"/>
            </w:r>
          </w:p>
          <w:p w14:paraId="27D3D3B1" w14:textId="08C38906" w:rsidR="00E36C71" w:rsidRDefault="00CF3F8B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151308" w:history="1">
              <w:r w:rsidR="00E36C71" w:rsidRPr="004E5CEF">
                <w:rPr>
                  <w:rStyle w:val="Lienhypertexte"/>
                  <w:noProof/>
                </w:rPr>
                <w:t>1.</w:t>
              </w:r>
              <w:r w:rsidR="00E36C71">
                <w:rPr>
                  <w:noProof/>
                </w:rPr>
                <w:tab/>
              </w:r>
              <w:r w:rsidR="00E36C71" w:rsidRPr="004E5CEF">
                <w:rPr>
                  <w:rStyle w:val="Lienhypertexte"/>
                  <w:noProof/>
                </w:rPr>
                <w:t>Introduction</w:t>
              </w:r>
              <w:r w:rsidR="00E36C71">
                <w:rPr>
                  <w:noProof/>
                  <w:webHidden/>
                </w:rPr>
                <w:tab/>
                <w:t xml:space="preserve">page </w:t>
              </w:r>
              <w:r w:rsidR="00E36C71">
                <w:rPr>
                  <w:noProof/>
                  <w:webHidden/>
                </w:rPr>
                <w:fldChar w:fldCharType="begin"/>
              </w:r>
              <w:r w:rsidR="00E36C71">
                <w:rPr>
                  <w:noProof/>
                  <w:webHidden/>
                </w:rPr>
                <w:instrText xml:space="preserve"> PAGEREF _Toc215151308 \h </w:instrText>
              </w:r>
              <w:r w:rsidR="00E36C71">
                <w:rPr>
                  <w:noProof/>
                  <w:webHidden/>
                </w:rPr>
              </w:r>
              <w:r w:rsidR="00E36C71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 w:rsidR="00E36C71">
                <w:rPr>
                  <w:noProof/>
                  <w:webHidden/>
                </w:rPr>
                <w:fldChar w:fldCharType="end"/>
              </w:r>
            </w:hyperlink>
          </w:p>
          <w:p w14:paraId="046D075E" w14:textId="25569307" w:rsidR="00E36C71" w:rsidRDefault="00CF3F8B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151309" w:history="1">
              <w:r w:rsidR="00E36C71" w:rsidRPr="004E5CEF">
                <w:rPr>
                  <w:rStyle w:val="Lienhypertexte"/>
                  <w:noProof/>
                </w:rPr>
                <w:t>2.</w:t>
              </w:r>
              <w:r w:rsidR="00E36C71">
                <w:rPr>
                  <w:noProof/>
                </w:rPr>
                <w:tab/>
              </w:r>
              <w:r w:rsidR="00E36C71" w:rsidRPr="004E5CEF">
                <w:rPr>
                  <w:rStyle w:val="Lienhypertexte"/>
                  <w:noProof/>
                </w:rPr>
                <w:t>Exercice 1 : thème du texte</w:t>
              </w:r>
              <w:r w:rsidR="00E36C71">
                <w:rPr>
                  <w:noProof/>
                  <w:webHidden/>
                </w:rPr>
                <w:tab/>
              </w:r>
              <w:r w:rsidR="00E36C71" w:rsidRPr="00E36C71">
                <w:rPr>
                  <w:noProof/>
                  <w:webHidden/>
                </w:rPr>
                <w:t xml:space="preserve">page </w:t>
              </w:r>
              <w:r w:rsidR="00E36C71">
                <w:rPr>
                  <w:noProof/>
                  <w:webHidden/>
                </w:rPr>
                <w:fldChar w:fldCharType="begin"/>
              </w:r>
              <w:r w:rsidR="00E36C71">
                <w:rPr>
                  <w:noProof/>
                  <w:webHidden/>
                </w:rPr>
                <w:instrText xml:space="preserve"> PAGEREF _Toc215151309 \h </w:instrText>
              </w:r>
              <w:r w:rsidR="00E36C71">
                <w:rPr>
                  <w:noProof/>
                  <w:webHidden/>
                </w:rPr>
              </w:r>
              <w:r w:rsidR="00E36C71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1</w:t>
              </w:r>
              <w:r w:rsidR="00E36C71">
                <w:rPr>
                  <w:noProof/>
                  <w:webHidden/>
                </w:rPr>
                <w:fldChar w:fldCharType="end"/>
              </w:r>
            </w:hyperlink>
          </w:p>
          <w:p w14:paraId="65C0615C" w14:textId="38A5B104" w:rsidR="00E36C71" w:rsidRDefault="00CF3F8B">
            <w:pPr>
              <w:pStyle w:val="TM2"/>
              <w:tabs>
                <w:tab w:val="left" w:pos="660"/>
                <w:tab w:val="right" w:leader="dot" w:pos="9062"/>
              </w:tabs>
              <w:rPr>
                <w:noProof/>
              </w:rPr>
            </w:pPr>
            <w:hyperlink w:anchor="_Toc215151310" w:history="1">
              <w:r w:rsidR="00E36C71" w:rsidRPr="004E5CEF">
                <w:rPr>
                  <w:rStyle w:val="Lienhypertexte"/>
                  <w:rFonts w:eastAsia="Times New Roman"/>
                  <w:bCs/>
                  <w:noProof/>
                  <w:lang w:eastAsia="fr-FR"/>
                </w:rPr>
                <w:t>3.</w:t>
              </w:r>
              <w:r w:rsidR="00E36C71">
                <w:rPr>
                  <w:noProof/>
                </w:rPr>
                <w:tab/>
              </w:r>
              <w:r w:rsidR="00E36C71" w:rsidRPr="004E5CEF">
                <w:rPr>
                  <w:rStyle w:val="Lienhypertexte"/>
                  <w:rFonts w:eastAsia="Times New Roman"/>
                  <w:bCs/>
                  <w:noProof/>
                  <w:lang w:eastAsia="fr-FR"/>
                </w:rPr>
                <w:t>Exercice 2 : Compréhension des auxiliaires modaux</w:t>
              </w:r>
              <w:r w:rsidR="00E36C71">
                <w:rPr>
                  <w:noProof/>
                  <w:webHidden/>
                </w:rPr>
                <w:tab/>
              </w:r>
              <w:r w:rsidR="00E36C71" w:rsidRPr="00E36C71">
                <w:rPr>
                  <w:noProof/>
                  <w:webHidden/>
                </w:rPr>
                <w:t xml:space="preserve">page </w:t>
              </w:r>
              <w:r w:rsidR="00E36C71">
                <w:rPr>
                  <w:noProof/>
                  <w:webHidden/>
                </w:rPr>
                <w:fldChar w:fldCharType="begin"/>
              </w:r>
              <w:r w:rsidR="00E36C71">
                <w:rPr>
                  <w:noProof/>
                  <w:webHidden/>
                </w:rPr>
                <w:instrText xml:space="preserve"> PAGEREF _Toc215151310 \h </w:instrText>
              </w:r>
              <w:r w:rsidR="00E36C71">
                <w:rPr>
                  <w:noProof/>
                  <w:webHidden/>
                </w:rPr>
              </w:r>
              <w:r w:rsidR="00E36C71">
                <w:rPr>
                  <w:noProof/>
                  <w:webHidden/>
                </w:rPr>
                <w:fldChar w:fldCharType="separate"/>
              </w:r>
              <w:r>
                <w:rPr>
                  <w:noProof/>
                  <w:webHidden/>
                </w:rPr>
                <w:t>2</w:t>
              </w:r>
              <w:r w:rsidR="00E36C71">
                <w:rPr>
                  <w:noProof/>
                  <w:webHidden/>
                </w:rPr>
                <w:fldChar w:fldCharType="end"/>
              </w:r>
            </w:hyperlink>
          </w:p>
          <w:p w14:paraId="5EF964C0" w14:textId="56808DF0" w:rsidR="00E36C71" w:rsidRPr="00E36C71" w:rsidRDefault="00E36C71" w:rsidP="0093655B">
            <w:pPr>
              <w:suppressLineNumbers/>
              <w:jc w:val="left"/>
              <w:outlineLvl w:val="0"/>
              <w:rPr>
                <w:rFonts w:eastAsia="Times New Roman" w:cs="Arial"/>
                <w:b/>
                <w:bCs/>
                <w:color w:val="0D0D0D" w:themeColor="text1" w:themeTint="F2"/>
                <w:kern w:val="36"/>
                <w:szCs w:val="28"/>
                <w:lang w:eastAsia="fr-FR"/>
              </w:rPr>
            </w:pPr>
            <w:r>
              <w:rPr>
                <w:rFonts w:eastAsia="Times New Roman" w:cs="Arial"/>
                <w:b/>
                <w:bCs/>
                <w:color w:val="0D0D0D" w:themeColor="text1" w:themeTint="F2"/>
                <w:kern w:val="36"/>
                <w:szCs w:val="28"/>
                <w:lang w:eastAsia="fr-FR"/>
              </w:rPr>
              <w:fldChar w:fldCharType="end"/>
            </w:r>
            <w:bookmarkStart w:id="5" w:name="_Toc215151307"/>
            <w:r w:rsidR="0093655B" w:rsidRPr="00D64667">
              <w:rPr>
                <w:rFonts w:eastAsia="Times New Roman" w:cs="Arial"/>
                <w:b/>
                <w:bCs/>
                <w:color w:val="0D0D0D" w:themeColor="text1" w:themeTint="F2"/>
                <w:kern w:val="36"/>
                <w:szCs w:val="28"/>
                <w:lang w:eastAsia="fr-FR"/>
              </w:rPr>
              <w:t>Attention,</w:t>
            </w:r>
            <w:r w:rsidR="0093655B" w:rsidRPr="00D64667">
              <w:rPr>
                <w:rFonts w:eastAsia="Times New Roman" w:cs="Arial"/>
                <w:color w:val="0D0D0D" w:themeColor="text1" w:themeTint="F2"/>
                <w:kern w:val="36"/>
                <w:szCs w:val="28"/>
                <w:lang w:eastAsia="fr-FR"/>
              </w:rPr>
              <w:t xml:space="preserve"> lors de cette séance, </w:t>
            </w:r>
            <w:r w:rsidR="00D64667">
              <w:rPr>
                <w:rFonts w:eastAsia="Times New Roman" w:cs="Arial"/>
                <w:color w:val="0D0D0D" w:themeColor="text1" w:themeTint="F2"/>
                <w:kern w:val="36"/>
                <w:szCs w:val="28"/>
                <w:lang w:eastAsia="fr-FR"/>
              </w:rPr>
              <w:t>vous avez besoin</w:t>
            </w:r>
            <w:r w:rsidR="0093655B" w:rsidRPr="00D64667">
              <w:rPr>
                <w:rFonts w:eastAsia="Times New Roman" w:cs="Arial"/>
                <w:color w:val="0D0D0D" w:themeColor="text1" w:themeTint="F2"/>
                <w:kern w:val="36"/>
                <w:szCs w:val="28"/>
                <w:lang w:eastAsia="fr-FR"/>
              </w:rPr>
              <w:t xml:space="preserve"> </w:t>
            </w:r>
            <w:r w:rsidR="00D64667">
              <w:rPr>
                <w:rFonts w:eastAsia="Times New Roman" w:cs="Arial"/>
                <w:color w:val="0D0D0D" w:themeColor="text1" w:themeTint="F2"/>
                <w:kern w:val="36"/>
                <w:szCs w:val="28"/>
                <w:lang w:eastAsia="fr-FR"/>
              </w:rPr>
              <w:t xml:space="preserve">de </w:t>
            </w:r>
            <w:r>
              <w:rPr>
                <w:rFonts w:eastAsia="Times New Roman" w:cs="Arial"/>
                <w:color w:val="0D0D0D" w:themeColor="text1" w:themeTint="F2"/>
                <w:kern w:val="36"/>
                <w:szCs w:val="28"/>
                <w:lang w:eastAsia="fr-FR"/>
              </w:rPr>
              <w:t>trois</w:t>
            </w:r>
            <w:r w:rsidR="0093655B" w:rsidRPr="00D64667">
              <w:rPr>
                <w:rFonts w:eastAsia="Times New Roman" w:cs="Arial"/>
                <w:color w:val="0D0D0D" w:themeColor="text1" w:themeTint="F2"/>
                <w:kern w:val="36"/>
                <w:szCs w:val="28"/>
                <w:lang w:eastAsia="fr-FR"/>
              </w:rPr>
              <w:t xml:space="preserve"> </w:t>
            </w:r>
            <w:bookmarkEnd w:id="4"/>
            <w:r>
              <w:rPr>
                <w:rFonts w:eastAsia="Times New Roman" w:cs="Arial"/>
                <w:color w:val="0D0D0D" w:themeColor="text1" w:themeTint="F2"/>
                <w:kern w:val="36"/>
                <w:szCs w:val="28"/>
                <w:lang w:eastAsia="fr-FR"/>
              </w:rPr>
              <w:t>fichiers : texte, fiche de travail et théorie</w:t>
            </w:r>
            <w:bookmarkEnd w:id="5"/>
          </w:p>
          <w:p w14:paraId="25959D10" w14:textId="41A6200A" w:rsidR="0093655B" w:rsidRPr="0093655B" w:rsidRDefault="0093655B" w:rsidP="0093655B">
            <w:pPr>
              <w:suppressLineNumbers/>
              <w:spacing w:line="240" w:lineRule="auto"/>
              <w:jc w:val="left"/>
              <w:outlineLvl w:val="0"/>
              <w:rPr>
                <w:rFonts w:cs="Arial"/>
                <w:kern w:val="36"/>
                <w:szCs w:val="28"/>
              </w:rPr>
            </w:pPr>
          </w:p>
        </w:tc>
      </w:tr>
    </w:tbl>
    <w:p w14:paraId="61A9912B" w14:textId="77777777" w:rsidR="0093655B" w:rsidRPr="0093655B" w:rsidRDefault="0093655B" w:rsidP="0093655B">
      <w:pPr>
        <w:pStyle w:val="Titre2"/>
      </w:pPr>
      <w:bookmarkStart w:id="6" w:name="_Toc215151308"/>
      <w:r w:rsidRPr="0093655B">
        <w:rPr>
          <w:lang w:val="fr-FR"/>
        </w:rPr>
        <w:t>Introduction</w:t>
      </w:r>
      <w:bookmarkEnd w:id="6"/>
      <w:r w:rsidRPr="0093655B">
        <w:rPr>
          <w:lang w:val="fr-FR"/>
        </w:rPr>
        <w:t> </w:t>
      </w:r>
    </w:p>
    <w:p w14:paraId="557AD06B" w14:textId="436E5EC0" w:rsidR="0093655B" w:rsidRPr="0093655B" w:rsidRDefault="0093655B" w:rsidP="0093655B">
      <w:pPr>
        <w:pStyle w:val="Citationintense"/>
        <w:rPr>
          <w:lang w:val="en-US"/>
        </w:rPr>
      </w:pPr>
      <w:r>
        <w:rPr>
          <w:noProof/>
        </w:rPr>
        <w:drawing>
          <wp:inline distT="0" distB="0" distL="0" distR="0" wp14:anchorId="3CBE27D5" wp14:editId="18DC01F7">
            <wp:extent cx="312420" cy="312420"/>
            <wp:effectExtent l="0" t="0" r="0" b="0"/>
            <wp:docPr id="2" name="Graphique 2" descr="Livre ouvert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que 2" descr="Livre ouvert avec un remplissage un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93655B">
        <w:rPr>
          <w:szCs w:val="28"/>
        </w:rPr>
        <w:t>Consultez le texte</w:t>
      </w:r>
      <w:proofErr w:type="gramStart"/>
      <w:r w:rsidRPr="0093655B">
        <w:rPr>
          <w:szCs w:val="28"/>
        </w:rPr>
        <w:t xml:space="preserve"> </w:t>
      </w:r>
      <w:r w:rsidRPr="0093655B">
        <w:rPr>
          <w:rFonts w:cs="Arial"/>
          <w:szCs w:val="28"/>
        </w:rPr>
        <w:t>«</w:t>
      </w:r>
      <w:r w:rsidRPr="0093655B">
        <w:rPr>
          <w:szCs w:val="28"/>
        </w:rPr>
        <w:t>Major</w:t>
      </w:r>
      <w:proofErr w:type="gramEnd"/>
      <w:r w:rsidRPr="0093655B">
        <w:rPr>
          <w:szCs w:val="28"/>
        </w:rPr>
        <w:t xml:space="preserve"> </w:t>
      </w:r>
      <w:proofErr w:type="spellStart"/>
      <w:r w:rsidRPr="0093655B">
        <w:rPr>
          <w:szCs w:val="28"/>
        </w:rPr>
        <w:t>legal</w:t>
      </w:r>
      <w:proofErr w:type="spellEnd"/>
      <w:r w:rsidRPr="0093655B">
        <w:rPr>
          <w:szCs w:val="28"/>
        </w:rPr>
        <w:t xml:space="preserve"> changes… »</w:t>
      </w:r>
      <w:r w:rsidRPr="0093655B">
        <w:rPr>
          <w:rFonts w:cs="Arial"/>
          <w:bCs/>
          <w:color w:val="0D0D0D" w:themeColor="text1" w:themeTint="F2"/>
          <w:kern w:val="36"/>
          <w:szCs w:val="28"/>
        </w:rPr>
        <w:t xml:space="preserve"> (Fichier Texte)</w:t>
      </w:r>
      <w:r>
        <w:rPr>
          <w:rFonts w:cs="Arial"/>
          <w:b/>
          <w:bCs/>
          <w:color w:val="0D0D0D" w:themeColor="text1" w:themeTint="F2"/>
          <w:kern w:val="36"/>
          <w:szCs w:val="24"/>
          <w:lang w:val="en-US"/>
        </w:rPr>
        <w:t xml:space="preserve"> </w:t>
      </w:r>
    </w:p>
    <w:p w14:paraId="1BD2C0CF" w14:textId="6CA372DF" w:rsidR="005E5152" w:rsidRPr="00EB4667" w:rsidRDefault="00DF2D38" w:rsidP="00886430">
      <w:pPr>
        <w:pStyle w:val="Titre2"/>
      </w:pPr>
      <w:bookmarkStart w:id="7" w:name="_Toc215151309"/>
      <w:proofErr w:type="spellStart"/>
      <w:r w:rsidRPr="00EB4667">
        <w:t>Exercice</w:t>
      </w:r>
      <w:proofErr w:type="spellEnd"/>
      <w:r w:rsidRPr="00EB4667">
        <w:t xml:space="preserve"> </w:t>
      </w:r>
      <w:proofErr w:type="gramStart"/>
      <w:r w:rsidRPr="00EB4667">
        <w:t>1 :</w:t>
      </w:r>
      <w:proofErr w:type="gramEnd"/>
      <w:r w:rsidRPr="00EB4667">
        <w:t xml:space="preserve"> </w:t>
      </w:r>
      <w:proofErr w:type="spellStart"/>
      <w:r w:rsidRPr="00EB4667">
        <w:t>t</w:t>
      </w:r>
      <w:r w:rsidR="005E5152" w:rsidRPr="00EB4667">
        <w:t>hème</w:t>
      </w:r>
      <w:proofErr w:type="spellEnd"/>
      <w:r w:rsidR="005E5152" w:rsidRPr="00EB4667">
        <w:t xml:space="preserve"> du texte</w:t>
      </w:r>
      <w:bookmarkEnd w:id="7"/>
    </w:p>
    <w:p w14:paraId="594639CF" w14:textId="021298F3" w:rsidR="005E5152" w:rsidRPr="00EB4667" w:rsidRDefault="00A12AB4" w:rsidP="005E5152">
      <w:pPr>
        <w:pStyle w:val="Citationintense"/>
        <w:rPr>
          <w:i/>
          <w:iCs w:val="0"/>
          <w:szCs w:val="24"/>
        </w:rPr>
      </w:pPr>
      <w:bookmarkStart w:id="8" w:name="_Hlk213427678"/>
      <w:r w:rsidRPr="00EB4667">
        <w:rPr>
          <w:i/>
          <w:iCs w:val="0"/>
          <w:noProof/>
          <w:szCs w:val="24"/>
        </w:rPr>
        <w:drawing>
          <wp:inline distT="0" distB="0" distL="0" distR="0" wp14:anchorId="267E502A" wp14:editId="12CBF45D">
            <wp:extent cx="312420" cy="312420"/>
            <wp:effectExtent l="0" t="0" r="0" b="0"/>
            <wp:docPr id="10" name="Graphique 10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52" cy="31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5152" w:rsidRPr="00EB4667">
        <w:rPr>
          <w:iCs w:val="0"/>
          <w:szCs w:val="24"/>
        </w:rPr>
        <w:t xml:space="preserve">Lisez le texte </w:t>
      </w:r>
      <w:r w:rsidR="005E5152" w:rsidRPr="00EB4667">
        <w:rPr>
          <w:rFonts w:cs="Arial"/>
          <w:iCs w:val="0"/>
          <w:color w:val="0D0D0D" w:themeColor="text1" w:themeTint="F2"/>
          <w:kern w:val="36"/>
          <w:szCs w:val="24"/>
        </w:rPr>
        <w:t>jusqu’à la ligne 9</w:t>
      </w:r>
      <w:r w:rsidR="005E5152" w:rsidRPr="00EB4667">
        <w:rPr>
          <w:iCs w:val="0"/>
          <w:szCs w:val="24"/>
        </w:rPr>
        <w:t>.</w:t>
      </w:r>
    </w:p>
    <w:p w14:paraId="446D22C5" w14:textId="6C07B444" w:rsidR="005E5152" w:rsidRPr="00EB4667" w:rsidRDefault="005E5152" w:rsidP="005E5152">
      <w:pPr>
        <w:pStyle w:val="Citationintense"/>
        <w:rPr>
          <w:i/>
          <w:iCs w:val="0"/>
          <w:szCs w:val="24"/>
        </w:rPr>
      </w:pPr>
      <w:r w:rsidRPr="00EB4667">
        <w:rPr>
          <w:iCs w:val="0"/>
          <w:szCs w:val="24"/>
        </w:rPr>
        <w:t xml:space="preserve">Faites les activités a, b et c. </w:t>
      </w:r>
    </w:p>
    <w:bookmarkEnd w:id="8"/>
    <w:p w14:paraId="1DC81B87" w14:textId="77777777" w:rsidR="00234E92" w:rsidRPr="005E5152" w:rsidRDefault="00234E92" w:rsidP="0093655B">
      <w:r w:rsidRPr="005E5152">
        <w:t>a) Repérez 3 formulations différentes pour désigner les voitures dont il est question dans ce texte</w:t>
      </w:r>
    </w:p>
    <w:p w14:paraId="36ADCABA" w14:textId="157B1F79" w:rsidR="00DF2D38" w:rsidRDefault="00DF2D38" w:rsidP="0093655B">
      <w:pPr>
        <w:shd w:val="clear" w:color="auto" w:fill="F5F5F5"/>
        <w:spacing w:after="120"/>
        <w:rPr>
          <w:rFonts w:cs="Arial"/>
          <w:sz w:val="24"/>
          <w:szCs w:val="24"/>
        </w:rPr>
      </w:pPr>
      <w:r w:rsidRPr="008F6BFD">
        <w:rPr>
          <w:rFonts w:eastAsia="Liberation Serif" w:cs="Arial"/>
          <w:iCs/>
          <w:sz w:val="24"/>
          <w:szCs w:val="24"/>
        </w:rPr>
        <w:t>►</w:t>
      </w:r>
    </w:p>
    <w:p w14:paraId="47D684B1" w14:textId="2F731044" w:rsidR="00DF2D38" w:rsidRPr="00DF2D38" w:rsidRDefault="00DF2D38" w:rsidP="0093655B">
      <w:pPr>
        <w:shd w:val="clear" w:color="auto" w:fill="F5F5F5"/>
        <w:spacing w:after="120"/>
        <w:rPr>
          <w:rFonts w:eastAsia="Times New Roman" w:cs="Arial"/>
          <w:color w:val="000000" w:themeColor="text1"/>
          <w:kern w:val="36"/>
          <w:sz w:val="24"/>
          <w:szCs w:val="24"/>
          <w:lang w:eastAsia="fr-FR"/>
        </w:rPr>
      </w:pPr>
      <w:r w:rsidRPr="008F6BFD">
        <w:rPr>
          <w:rFonts w:eastAsia="Liberation Serif" w:cs="Arial"/>
          <w:iCs/>
          <w:sz w:val="24"/>
          <w:szCs w:val="24"/>
        </w:rPr>
        <w:t>►</w:t>
      </w:r>
    </w:p>
    <w:p w14:paraId="131FFF26" w14:textId="6C43DA17" w:rsidR="00DF2D38" w:rsidRPr="00DF2D38" w:rsidRDefault="00DF2D38" w:rsidP="0093655B">
      <w:pPr>
        <w:shd w:val="clear" w:color="auto" w:fill="F5F5F5"/>
        <w:spacing w:after="120"/>
        <w:rPr>
          <w:rFonts w:eastAsia="Times New Roman" w:cs="Arial"/>
          <w:color w:val="000000" w:themeColor="text1"/>
          <w:kern w:val="36"/>
          <w:sz w:val="24"/>
          <w:szCs w:val="24"/>
          <w:lang w:eastAsia="fr-FR"/>
        </w:rPr>
      </w:pPr>
      <w:r w:rsidRPr="008F6BFD">
        <w:rPr>
          <w:rFonts w:eastAsia="Liberation Serif" w:cs="Arial"/>
          <w:iCs/>
          <w:sz w:val="24"/>
          <w:szCs w:val="24"/>
        </w:rPr>
        <w:t>►</w:t>
      </w:r>
    </w:p>
    <w:p w14:paraId="26DB11A3" w14:textId="3ED2B0E6" w:rsidR="00234E92" w:rsidRPr="005E5152" w:rsidRDefault="00234E92" w:rsidP="0093655B">
      <w:pPr>
        <w:rPr>
          <w:u w:val="single"/>
        </w:rPr>
      </w:pPr>
      <w:r w:rsidRPr="005E5152">
        <w:lastRenderedPageBreak/>
        <w:t>b)</w:t>
      </w:r>
      <w:r w:rsidR="005E5152" w:rsidRPr="0093655B">
        <w:t xml:space="preserve"> </w:t>
      </w:r>
      <w:r w:rsidR="00DF2D38">
        <w:t>P</w:t>
      </w:r>
      <w:r w:rsidR="00DF2D38" w:rsidRPr="005E5152">
        <w:t xml:space="preserve">our vous aider à comprendre </w:t>
      </w:r>
      <w:r w:rsidR="00DF2D38">
        <w:t>le</w:t>
      </w:r>
      <w:r w:rsidR="00DF2D38" w:rsidRPr="005E5152">
        <w:t xml:space="preserve"> sens </w:t>
      </w:r>
      <w:r w:rsidR="00DF2D38">
        <w:t xml:space="preserve">du sous-titre, </w:t>
      </w:r>
      <w:r w:rsidRPr="005E5152">
        <w:t xml:space="preserve">trouvez dans le début du texte un synonyme du mot </w:t>
      </w:r>
      <w:proofErr w:type="spellStart"/>
      <w:r w:rsidRPr="0093655B">
        <w:rPr>
          <w:b/>
          <w:bCs/>
        </w:rPr>
        <w:t>accountable</w:t>
      </w:r>
      <w:proofErr w:type="spellEnd"/>
      <w:r w:rsidR="00DE0029" w:rsidRPr="005E5152">
        <w:t xml:space="preserve">. </w:t>
      </w:r>
    </w:p>
    <w:p w14:paraId="680B044C" w14:textId="75246156" w:rsidR="00DE0029" w:rsidRPr="00EB4667" w:rsidRDefault="00DF2D38" w:rsidP="0093655B">
      <w:pPr>
        <w:pStyle w:val="Rponses"/>
        <w:rPr>
          <w:rFonts w:eastAsia="Times New Roman"/>
          <w:color w:val="000000" w:themeColor="text1"/>
          <w:kern w:val="36"/>
          <w:lang w:eastAsia="fr-FR"/>
        </w:rPr>
      </w:pPr>
      <w:r w:rsidRPr="008F6BFD">
        <w:t>►</w:t>
      </w:r>
    </w:p>
    <w:p w14:paraId="09B0C323" w14:textId="77777777" w:rsidR="00234E92" w:rsidRPr="005E5152" w:rsidRDefault="00234E92" w:rsidP="0093655B">
      <w:pPr>
        <w:rPr>
          <w:u w:val="single"/>
        </w:rPr>
      </w:pPr>
      <w:r w:rsidRPr="005E5152">
        <w:t>c)</w:t>
      </w:r>
      <w:r w:rsidRPr="00DF2D38">
        <w:t xml:space="preserve"> En vous appuyant sur les éléments relevés, quel est le thème du document ? </w:t>
      </w:r>
    </w:p>
    <w:p w14:paraId="15DDC74E" w14:textId="400253CA" w:rsidR="00EB4667" w:rsidRPr="00886430" w:rsidRDefault="00DF2D38" w:rsidP="0093655B">
      <w:pPr>
        <w:pStyle w:val="Rponses"/>
        <w:rPr>
          <w:lang w:val="en-US"/>
        </w:rPr>
      </w:pPr>
      <w:r w:rsidRPr="00EB4667">
        <w:rPr>
          <w:lang w:val="en-US"/>
        </w:rPr>
        <w:t>►</w:t>
      </w:r>
    </w:p>
    <w:p w14:paraId="41657AB3" w14:textId="31B6B6D6" w:rsidR="00234E92" w:rsidRPr="00DF2D38" w:rsidRDefault="00234E92" w:rsidP="0093655B">
      <w:pPr>
        <w:rPr>
          <w:lang w:val="en-US"/>
        </w:rPr>
      </w:pPr>
      <w:r w:rsidRPr="005E5152">
        <w:rPr>
          <w:lang w:val="en-US"/>
        </w:rPr>
        <w:t>d)</w:t>
      </w:r>
      <w:r w:rsidRPr="00DF2D38">
        <w:rPr>
          <w:lang w:val="en-US"/>
        </w:rPr>
        <w:t xml:space="preserve"> </w:t>
      </w:r>
      <w:proofErr w:type="spellStart"/>
      <w:r w:rsidRPr="00DF2D38">
        <w:rPr>
          <w:lang w:val="en-US"/>
        </w:rPr>
        <w:t>Traduisez</w:t>
      </w:r>
      <w:proofErr w:type="spellEnd"/>
      <w:r w:rsidRPr="00DF2D38">
        <w:rPr>
          <w:lang w:val="en-US"/>
        </w:rPr>
        <w:t xml:space="preserve"> le </w:t>
      </w:r>
      <w:proofErr w:type="spellStart"/>
      <w:r w:rsidRPr="00DF2D38">
        <w:rPr>
          <w:lang w:val="en-US"/>
        </w:rPr>
        <w:t>titre</w:t>
      </w:r>
      <w:proofErr w:type="spellEnd"/>
      <w:r w:rsidRPr="00DF2D38">
        <w:rPr>
          <w:lang w:val="en-US"/>
        </w:rPr>
        <w:t xml:space="preserve"> </w:t>
      </w:r>
      <w:r w:rsidRPr="0093655B">
        <w:rPr>
          <w:b/>
          <w:bCs/>
          <w:lang w:val="en-GB" w:eastAsia="fr-FR"/>
        </w:rPr>
        <w:t>Major legal changes needed for driverless car era</w:t>
      </w:r>
    </w:p>
    <w:p w14:paraId="7A21F113" w14:textId="0F5D5BD1" w:rsidR="001A79DB" w:rsidRPr="00EB4667" w:rsidRDefault="00DF2D38" w:rsidP="00886430">
      <w:pPr>
        <w:spacing w:after="120"/>
        <w:rPr>
          <w:rFonts w:eastAsia="Times New Roman" w:cs="Arial"/>
          <w:color w:val="000000" w:themeColor="text1"/>
          <w:kern w:val="36"/>
          <w:sz w:val="24"/>
          <w:szCs w:val="24"/>
          <w:lang w:eastAsia="fr-FR"/>
        </w:rPr>
      </w:pPr>
      <w:r w:rsidRPr="008F6BFD">
        <w:rPr>
          <w:rFonts w:eastAsia="Liberation Serif" w:cs="Arial"/>
          <w:iCs/>
          <w:sz w:val="24"/>
          <w:szCs w:val="24"/>
        </w:rPr>
        <w:t>►</w:t>
      </w:r>
      <w:r w:rsidRPr="005E5152">
        <w:rPr>
          <w:rFonts w:cs="Arial"/>
          <w:sz w:val="24"/>
          <w:szCs w:val="24"/>
        </w:rPr>
        <w:t>………………………………………………………………………………………………</w:t>
      </w:r>
      <w:bookmarkEnd w:id="1"/>
    </w:p>
    <w:p w14:paraId="032A6270" w14:textId="74DF361E" w:rsidR="00DE0029" w:rsidRPr="00DF2D38" w:rsidRDefault="00DF2D38" w:rsidP="00DF2D38">
      <w:pPr>
        <w:pStyle w:val="Titre2"/>
        <w:rPr>
          <w:rFonts w:eastAsia="Times New Roman"/>
          <w:b w:val="0"/>
          <w:bCs/>
          <w:lang w:eastAsia="fr-FR"/>
        </w:rPr>
      </w:pPr>
      <w:bookmarkStart w:id="9" w:name="_Toc215151310"/>
      <w:r w:rsidRPr="00DF2D38">
        <w:rPr>
          <w:rFonts w:eastAsia="Times New Roman"/>
          <w:bCs/>
          <w:lang w:eastAsia="fr-FR"/>
        </w:rPr>
        <w:t xml:space="preserve">Exercice 2 : </w:t>
      </w:r>
      <w:r w:rsidR="00DE0029" w:rsidRPr="00DF2D38">
        <w:rPr>
          <w:rFonts w:eastAsia="Times New Roman"/>
          <w:bCs/>
          <w:lang w:eastAsia="fr-FR"/>
        </w:rPr>
        <w:t>Compréhension des auxiliaires modaux</w:t>
      </w:r>
      <w:bookmarkEnd w:id="9"/>
      <w:r w:rsidR="00DE0029" w:rsidRPr="00DF2D38">
        <w:rPr>
          <w:rFonts w:eastAsia="Times New Roman"/>
          <w:bCs/>
          <w:lang w:eastAsia="fr-FR"/>
        </w:rPr>
        <w:t xml:space="preserve"> </w:t>
      </w:r>
    </w:p>
    <w:p w14:paraId="6ED7FE18" w14:textId="4BA1DD4E" w:rsidR="00DF2D38" w:rsidRPr="00EB4667" w:rsidRDefault="0093655B" w:rsidP="00EB4667">
      <w:pPr>
        <w:pStyle w:val="Citationintense"/>
        <w:rPr>
          <w:i/>
          <w:iCs w:val="0"/>
          <w:szCs w:val="24"/>
        </w:rPr>
      </w:pPr>
      <w:r w:rsidRPr="00EB4667">
        <w:rPr>
          <w:i/>
          <w:iCs w:val="0"/>
          <w:noProof/>
          <w:szCs w:val="24"/>
        </w:rPr>
        <w:drawing>
          <wp:inline distT="0" distB="0" distL="0" distR="0" wp14:anchorId="087FAF13" wp14:editId="256C2FF0">
            <wp:extent cx="312420" cy="312420"/>
            <wp:effectExtent l="0" t="0" r="0" b="0"/>
            <wp:docPr id="3" name="Graphique 3" descr="Crayon avec un remplissage 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que 1" descr="Crayon avec un remplissage uni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752" cy="31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2D38" w:rsidRPr="00EB4667">
        <w:rPr>
          <w:iCs w:val="0"/>
          <w:szCs w:val="24"/>
        </w:rPr>
        <w:t xml:space="preserve">Traduisez les éléments en gras </w:t>
      </w:r>
      <w:r w:rsidR="00DF2D38" w:rsidRPr="00EB4667">
        <w:rPr>
          <w:rFonts w:cs="Arial"/>
          <w:iCs w:val="0"/>
          <w:szCs w:val="24"/>
        </w:rPr>
        <w:t>dans les phrases suivantes</w:t>
      </w:r>
      <w:r w:rsidR="00DF2D38" w:rsidRPr="00EB4667">
        <w:rPr>
          <w:iCs w:val="0"/>
          <w:szCs w:val="24"/>
        </w:rPr>
        <w:t> :</w:t>
      </w:r>
    </w:p>
    <w:p w14:paraId="63280B59" w14:textId="3E2CC124" w:rsidR="001A79DB" w:rsidRPr="00EB4667" w:rsidRDefault="001A79DB" w:rsidP="0093655B">
      <w:pPr>
        <w:pStyle w:val="Questions-numrotes"/>
      </w:pPr>
      <w:r w:rsidRPr="0093655B">
        <w:rPr>
          <w:b/>
          <w:bCs w:val="0"/>
        </w:rPr>
        <w:t>Human drivers should not be legally accountable for road safety</w:t>
      </w:r>
      <w:r w:rsidRPr="005E5152">
        <w:t xml:space="preserve"> in the era of autonomous cars</w:t>
      </w:r>
      <w:r w:rsidR="00F03731">
        <w:t xml:space="preserve"> (1)</w:t>
      </w:r>
      <w:r w:rsidRPr="005E5152">
        <w:t>.</w:t>
      </w:r>
    </w:p>
    <w:p w14:paraId="7A87EBA3" w14:textId="388865C8" w:rsidR="001A79DB" w:rsidRPr="00EB4667" w:rsidRDefault="00DF2D38" w:rsidP="0093655B">
      <w:pPr>
        <w:pStyle w:val="Rponses"/>
        <w:rPr>
          <w:rFonts w:eastAsia="Times New Roman"/>
          <w:color w:val="000000" w:themeColor="text1"/>
          <w:kern w:val="36"/>
          <w:lang w:eastAsia="fr-FR"/>
        </w:rPr>
      </w:pPr>
      <w:r w:rsidRPr="008F6BFD">
        <w:t>►</w:t>
      </w:r>
    </w:p>
    <w:p w14:paraId="4B67D6FB" w14:textId="7EF30B91" w:rsidR="001A79DB" w:rsidRPr="005E5152" w:rsidRDefault="001A79DB" w:rsidP="00F03731">
      <w:pPr>
        <w:pStyle w:val="Questions-numrotes"/>
      </w:pPr>
      <w:r w:rsidRPr="0093655B">
        <w:rPr>
          <w:rStyle w:val="Questions-numrotesCar"/>
          <w:b/>
        </w:rPr>
        <w:t xml:space="preserve">The driver should be redefined as a "user-in-charge” </w:t>
      </w:r>
      <w:r w:rsidR="00172D8A" w:rsidRPr="005E5152">
        <w:t>(</w:t>
      </w:r>
      <w:r w:rsidR="00F03731">
        <w:t>2</w:t>
      </w:r>
      <w:r w:rsidR="00172D8A" w:rsidRPr="005E5152">
        <w:t xml:space="preserve">) </w:t>
      </w:r>
    </w:p>
    <w:p w14:paraId="03DC5E79" w14:textId="07724EBF" w:rsidR="001A79DB" w:rsidRPr="00CF3F8B" w:rsidRDefault="001A79DB" w:rsidP="00F03731">
      <w:pPr>
        <w:pStyle w:val="Questions-numrotes"/>
        <w:numPr>
          <w:ilvl w:val="0"/>
          <w:numId w:val="0"/>
        </w:numPr>
        <w:ind w:left="720"/>
        <w:rPr>
          <w:lang w:val="fr-FR"/>
        </w:rPr>
      </w:pPr>
      <w:r w:rsidRPr="00CF3F8B">
        <w:rPr>
          <w:lang w:val="fr-FR"/>
        </w:rPr>
        <w:t>User in charge = utilisateur responsable</w:t>
      </w:r>
    </w:p>
    <w:p w14:paraId="64C7DE14" w14:textId="7DAA7763" w:rsidR="001A79DB" w:rsidRPr="00EB4667" w:rsidRDefault="00DF2D38" w:rsidP="0093655B">
      <w:pPr>
        <w:pStyle w:val="Rponses"/>
        <w:rPr>
          <w:rFonts w:eastAsia="Times New Roman"/>
          <w:color w:val="000000" w:themeColor="text1"/>
          <w:kern w:val="36"/>
          <w:lang w:eastAsia="fr-FR"/>
        </w:rPr>
      </w:pPr>
      <w:r w:rsidRPr="008F6BFD">
        <w:t>►</w:t>
      </w:r>
    </w:p>
    <w:p w14:paraId="629FA1DF" w14:textId="708E50B8" w:rsidR="00172D8A" w:rsidRPr="005E5152" w:rsidRDefault="00DE0029" w:rsidP="00D64667">
      <w:pPr>
        <w:pStyle w:val="Questions-numrotes"/>
      </w:pPr>
      <w:bookmarkStart w:id="10" w:name="_Hlk98939082"/>
      <w:r w:rsidRPr="005E5152">
        <w:t xml:space="preserve">If anything goes wrong, </w:t>
      </w:r>
      <w:bookmarkEnd w:id="10"/>
      <w:r w:rsidRPr="00D64667">
        <w:rPr>
          <w:b/>
          <w:bCs w:val="0"/>
        </w:rPr>
        <w:t>t</w:t>
      </w:r>
      <w:r w:rsidR="001A79DB" w:rsidRPr="00D64667">
        <w:rPr>
          <w:b/>
          <w:bCs w:val="0"/>
        </w:rPr>
        <w:t>he company behind the driving system would be responsible</w:t>
      </w:r>
      <w:r w:rsidR="001A79DB" w:rsidRPr="005E5152">
        <w:t>, rather than the driver.</w:t>
      </w:r>
      <w:r w:rsidR="00172D8A" w:rsidRPr="005E5152">
        <w:t xml:space="preserve"> (</w:t>
      </w:r>
      <w:r w:rsidR="00F03731">
        <w:t>3</w:t>
      </w:r>
      <w:r w:rsidR="00172D8A" w:rsidRPr="005E5152">
        <w:t xml:space="preserve">) </w:t>
      </w:r>
    </w:p>
    <w:p w14:paraId="602A2D36" w14:textId="45017577" w:rsidR="001A79DB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eastAsia="fr-FR"/>
        </w:rPr>
      </w:pPr>
      <w:r w:rsidRPr="00DF2D38">
        <w:t>►</w:t>
      </w:r>
    </w:p>
    <w:p w14:paraId="450FB997" w14:textId="1E98FEA0" w:rsidR="001A79DB" w:rsidRPr="00EB4667" w:rsidRDefault="001A79DB" w:rsidP="00D64667">
      <w:pPr>
        <w:pStyle w:val="Questions-numrotes"/>
      </w:pPr>
      <w:r w:rsidRPr="00D64667">
        <w:rPr>
          <w:b/>
          <w:bCs w:val="0"/>
        </w:rPr>
        <w:lastRenderedPageBreak/>
        <w:t>A new regime should define whether a vehicle qualifies as self-driving</w:t>
      </w:r>
      <w:r w:rsidRPr="005E5152">
        <w:t>.</w:t>
      </w:r>
      <w:r w:rsidR="00172D8A" w:rsidRPr="005E5152">
        <w:t xml:space="preserve"> (</w:t>
      </w:r>
      <w:r w:rsidR="00F03731">
        <w:t>4</w:t>
      </w:r>
      <w:r w:rsidR="00DF2D38">
        <w:t>)</w:t>
      </w:r>
    </w:p>
    <w:p w14:paraId="16285BF2" w14:textId="2B598123" w:rsidR="001A79DB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eastAsia="fr-FR"/>
        </w:rPr>
      </w:pPr>
      <w:r w:rsidRPr="008F6BFD">
        <w:t>►</w:t>
      </w:r>
    </w:p>
    <w:p w14:paraId="55430973" w14:textId="65E6BFD0" w:rsidR="001A79DB" w:rsidRPr="00EB4667" w:rsidRDefault="001A79DB" w:rsidP="00D64667">
      <w:pPr>
        <w:pStyle w:val="Questions-numrotes"/>
      </w:pPr>
      <w:r w:rsidRPr="00D64667">
        <w:rPr>
          <w:b/>
          <w:bCs w:val="0"/>
        </w:rPr>
        <w:t>Carmakers must be extremely clear</w:t>
      </w:r>
      <w:r w:rsidRPr="005E5152">
        <w:t xml:space="preserve"> </w:t>
      </w:r>
      <w:r w:rsidR="00172D8A" w:rsidRPr="005E5152">
        <w:t>(</w:t>
      </w:r>
      <w:r w:rsidR="00F03731">
        <w:t>5</w:t>
      </w:r>
      <w:r w:rsidR="00172D8A" w:rsidRPr="005E5152">
        <w:t xml:space="preserve">) </w:t>
      </w:r>
    </w:p>
    <w:p w14:paraId="1362E678" w14:textId="1E5BD3C9" w:rsidR="001A79DB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eastAsia="fr-FR"/>
        </w:rPr>
      </w:pPr>
      <w:r w:rsidRPr="008F6BFD">
        <w:t>►</w:t>
      </w:r>
    </w:p>
    <w:p w14:paraId="5AAC2150" w14:textId="6312318D" w:rsidR="001A79DB" w:rsidRPr="00EB4667" w:rsidRDefault="001A79DB" w:rsidP="00D64667">
      <w:pPr>
        <w:pStyle w:val="Questions-numrotes"/>
      </w:pPr>
      <w:r w:rsidRPr="00D64667">
        <w:rPr>
          <w:b/>
          <w:bCs w:val="0"/>
        </w:rPr>
        <w:t>It should not be considered autonomous</w:t>
      </w:r>
      <w:r w:rsidRPr="005E5152">
        <w:t xml:space="preserve"> and </w:t>
      </w:r>
      <w:r w:rsidRPr="00D64667">
        <w:rPr>
          <w:b/>
          <w:bCs w:val="0"/>
        </w:rPr>
        <w:t>current driving rules should apply</w:t>
      </w:r>
      <w:r w:rsidRPr="005E5152">
        <w:t>.</w:t>
      </w:r>
      <w:r w:rsidR="00172D8A" w:rsidRPr="005E5152">
        <w:t xml:space="preserve"> (</w:t>
      </w:r>
      <w:r w:rsidR="00F03731">
        <w:t>6</w:t>
      </w:r>
      <w:r w:rsidR="00172D8A" w:rsidRPr="005E5152">
        <w:t xml:space="preserve">) </w:t>
      </w:r>
    </w:p>
    <w:p w14:paraId="08174F9C" w14:textId="00BFBCCB" w:rsidR="001A79DB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eastAsia="fr-FR"/>
        </w:rPr>
      </w:pPr>
      <w:r w:rsidRPr="008F6BFD">
        <w:t>►</w:t>
      </w:r>
    </w:p>
    <w:p w14:paraId="0155CE58" w14:textId="4E82D155" w:rsidR="00172D8A" w:rsidRPr="005E5152" w:rsidRDefault="001A79DB" w:rsidP="00D64667">
      <w:pPr>
        <w:pStyle w:val="Questions-numrotes"/>
      </w:pPr>
      <w:r w:rsidRPr="00D64667">
        <w:rPr>
          <w:b/>
        </w:rPr>
        <w:t>A user-in-charge cannot be prosecuted</w:t>
      </w:r>
      <w:r w:rsidRPr="005E5152">
        <w:t xml:space="preserve"> for offences arising directly from the driving task</w:t>
      </w:r>
      <w:r w:rsidR="00172D8A" w:rsidRPr="005E5152">
        <w:t>. (</w:t>
      </w:r>
      <w:r w:rsidR="00F03731">
        <w:t>7</w:t>
      </w:r>
      <w:r w:rsidR="00172D8A" w:rsidRPr="005E5152">
        <w:t xml:space="preserve">) </w:t>
      </w:r>
    </w:p>
    <w:p w14:paraId="63F6AD36" w14:textId="0923A2B8" w:rsidR="001A79DB" w:rsidRPr="00CF3F8B" w:rsidRDefault="00A902CA" w:rsidP="00F03731">
      <w:pPr>
        <w:pStyle w:val="Questions-numrotes"/>
        <w:numPr>
          <w:ilvl w:val="0"/>
          <w:numId w:val="0"/>
        </w:numPr>
        <w:ind w:left="720"/>
        <w:rPr>
          <w:lang w:val="fr-FR"/>
        </w:rPr>
      </w:pPr>
      <w:bookmarkStart w:id="11" w:name="_Hlk98939288"/>
      <w:r w:rsidRPr="00CF3F8B">
        <w:rPr>
          <w:lang w:val="fr-FR"/>
        </w:rPr>
        <w:t>(</w:t>
      </w:r>
      <w:proofErr w:type="gramStart"/>
      <w:r w:rsidR="00DE0029" w:rsidRPr="00CF3F8B">
        <w:rPr>
          <w:lang w:val="fr-FR"/>
        </w:rPr>
        <w:t>inférez</w:t>
      </w:r>
      <w:proofErr w:type="gramEnd"/>
      <w:r w:rsidR="00DE0029" w:rsidRPr="00CF3F8B">
        <w:rPr>
          <w:lang w:val="fr-FR"/>
        </w:rPr>
        <w:t xml:space="preserve"> le sens de “</w:t>
      </w:r>
      <w:r w:rsidRPr="00CF3F8B">
        <w:rPr>
          <w:lang w:val="fr-FR"/>
        </w:rPr>
        <w:t xml:space="preserve">to </w:t>
      </w:r>
      <w:proofErr w:type="spellStart"/>
      <w:r w:rsidRPr="00CF3F8B">
        <w:rPr>
          <w:lang w:val="fr-FR"/>
        </w:rPr>
        <w:t>prosecute</w:t>
      </w:r>
      <w:proofErr w:type="spellEnd"/>
      <w:r w:rsidR="00DE0029" w:rsidRPr="00CF3F8B">
        <w:rPr>
          <w:lang w:val="fr-FR"/>
        </w:rPr>
        <w:t>”)</w:t>
      </w:r>
      <w:bookmarkEnd w:id="11"/>
    </w:p>
    <w:p w14:paraId="4044BE5C" w14:textId="58149A99" w:rsidR="005F04D1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eastAsia="fr-FR"/>
        </w:rPr>
      </w:pPr>
      <w:r w:rsidRPr="008F6BFD">
        <w:t>►</w:t>
      </w:r>
    </w:p>
    <w:p w14:paraId="336FCD99" w14:textId="682276DC" w:rsidR="005F04D1" w:rsidRPr="00EB4667" w:rsidRDefault="001A79DB" w:rsidP="00D64667">
      <w:pPr>
        <w:pStyle w:val="Questions-numrotes"/>
      </w:pPr>
      <w:r w:rsidRPr="00D64667">
        <w:rPr>
          <w:b/>
          <w:bCs w:val="0"/>
        </w:rPr>
        <w:t>Some vehicles may be allowed to drive themselves</w:t>
      </w:r>
      <w:r w:rsidRPr="005E5152">
        <w:t xml:space="preserve"> with no-one in the driving seat</w:t>
      </w:r>
      <w:r w:rsidR="00172D8A" w:rsidRPr="005E5152">
        <w:t>. (</w:t>
      </w:r>
      <w:r w:rsidR="00F03731">
        <w:t>8</w:t>
      </w:r>
      <w:r w:rsidR="00172D8A" w:rsidRPr="005E5152">
        <w:t xml:space="preserve">) </w:t>
      </w:r>
    </w:p>
    <w:p w14:paraId="2634A781" w14:textId="1BB1843B" w:rsidR="005F04D1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eastAsia="fr-FR"/>
        </w:rPr>
      </w:pPr>
      <w:r w:rsidRPr="008F6BFD">
        <w:t>►</w:t>
      </w:r>
    </w:p>
    <w:p w14:paraId="104B6F59" w14:textId="06B3D57F" w:rsidR="00D64667" w:rsidRDefault="001A79DB" w:rsidP="00D64667">
      <w:pPr>
        <w:pStyle w:val="Questions-numrotes"/>
      </w:pPr>
      <w:r w:rsidRPr="005E5152">
        <w:rPr>
          <w:b/>
          <w:u w:val="single"/>
        </w:rPr>
        <w:t>Data</w:t>
      </w:r>
      <w:r w:rsidRPr="005E5152">
        <w:t xml:space="preserve"> to understand fault and liability following a collision </w:t>
      </w:r>
      <w:r w:rsidRPr="005E5152">
        <w:rPr>
          <w:b/>
          <w:u w:val="single"/>
        </w:rPr>
        <w:t>must be accessible</w:t>
      </w:r>
      <w:r w:rsidR="00172D8A" w:rsidRPr="005E5152">
        <w:rPr>
          <w:b/>
          <w:u w:val="single"/>
        </w:rPr>
        <w:t xml:space="preserve">. </w:t>
      </w:r>
      <w:r w:rsidR="00172D8A" w:rsidRPr="005E5152">
        <w:t>(</w:t>
      </w:r>
      <w:r w:rsidR="00F03731">
        <w:t>9</w:t>
      </w:r>
      <w:r w:rsidR="00172D8A" w:rsidRPr="005E5152">
        <w:t xml:space="preserve">) </w:t>
      </w:r>
    </w:p>
    <w:p w14:paraId="2E48730D" w14:textId="1C916138" w:rsidR="005F04D1" w:rsidRPr="00E36C71" w:rsidRDefault="00A902CA" w:rsidP="00D64667">
      <w:pPr>
        <w:pStyle w:val="Questions-numrotes"/>
        <w:numPr>
          <w:ilvl w:val="0"/>
          <w:numId w:val="0"/>
        </w:numPr>
        <w:ind w:left="720"/>
        <w:rPr>
          <w:szCs w:val="28"/>
        </w:rPr>
      </w:pPr>
      <w:r w:rsidRPr="00E36C71">
        <w:rPr>
          <w:szCs w:val="28"/>
        </w:rPr>
        <w:t xml:space="preserve">(liability = </w:t>
      </w:r>
      <w:proofErr w:type="spellStart"/>
      <w:r w:rsidRPr="00E36C71">
        <w:rPr>
          <w:szCs w:val="28"/>
        </w:rPr>
        <w:t>responsabilité</w:t>
      </w:r>
      <w:proofErr w:type="spellEnd"/>
      <w:r w:rsidRPr="00E36C71">
        <w:rPr>
          <w:szCs w:val="28"/>
        </w:rPr>
        <w:t>)</w:t>
      </w:r>
    </w:p>
    <w:p w14:paraId="42C1CAEA" w14:textId="38FB602E" w:rsidR="005F04D1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eastAsia="fr-FR"/>
        </w:rPr>
      </w:pPr>
      <w:r w:rsidRPr="008F6BFD">
        <w:t>►</w:t>
      </w:r>
    </w:p>
    <w:p w14:paraId="4C27A0A8" w14:textId="684E2BDD" w:rsidR="005F04D1" w:rsidRPr="00D64667" w:rsidRDefault="005F04D1" w:rsidP="00D64667">
      <w:pPr>
        <w:pStyle w:val="Questions-numrotes"/>
      </w:pPr>
      <w:r w:rsidRPr="00D64667">
        <w:t xml:space="preserve">Transport Minister Trudy Harrison said </w:t>
      </w:r>
      <w:r w:rsidRPr="00D64667">
        <w:rPr>
          <w:b/>
          <w:bCs w:val="0"/>
        </w:rPr>
        <w:t>the government would "fully consider" the recommendations.</w:t>
      </w:r>
      <w:r w:rsidRPr="00D64667">
        <w:t xml:space="preserve"> (</w:t>
      </w:r>
      <w:r w:rsidR="00F03731">
        <w:t>10</w:t>
      </w:r>
      <w:r w:rsidRPr="00D64667">
        <w:t>)</w:t>
      </w:r>
    </w:p>
    <w:p w14:paraId="360473C8" w14:textId="77477446" w:rsidR="001A79DB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val="en-US" w:eastAsia="fr-FR"/>
        </w:rPr>
      </w:pPr>
      <w:r w:rsidRPr="00EB4667">
        <w:rPr>
          <w:lang w:val="en-US"/>
        </w:rPr>
        <w:t>►</w:t>
      </w:r>
    </w:p>
    <w:p w14:paraId="51796EC0" w14:textId="00067D88" w:rsidR="001A79DB" w:rsidRPr="00D64667" w:rsidRDefault="00D64667" w:rsidP="00D64667">
      <w:pPr>
        <w:pStyle w:val="Questions-numrotes"/>
      </w:pPr>
      <w:r w:rsidRPr="00D64667">
        <w:rPr>
          <w:b/>
          <w:bCs w:val="0"/>
        </w:rPr>
        <w:t>T</w:t>
      </w:r>
      <w:r w:rsidR="001A79DB" w:rsidRPr="00D64667">
        <w:rPr>
          <w:b/>
          <w:bCs w:val="0"/>
        </w:rPr>
        <w:t>he Scottish and Welsh governments will also decide</w:t>
      </w:r>
      <w:r w:rsidR="001A79DB" w:rsidRPr="00D64667">
        <w:t xml:space="preserve"> whether to introduce legislation.</w:t>
      </w:r>
      <w:r w:rsidR="00172D8A" w:rsidRPr="00D64667">
        <w:t xml:space="preserve"> (</w:t>
      </w:r>
      <w:r w:rsidR="00F03731">
        <w:t>11</w:t>
      </w:r>
      <w:r w:rsidR="00172D8A" w:rsidRPr="00D64667">
        <w:t>)</w:t>
      </w:r>
    </w:p>
    <w:p w14:paraId="5A6910FF" w14:textId="1C38C5C4" w:rsidR="001A79DB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val="en-US" w:eastAsia="fr-FR"/>
        </w:rPr>
      </w:pPr>
      <w:r w:rsidRPr="00EB4667">
        <w:rPr>
          <w:lang w:val="en-US"/>
        </w:rPr>
        <w:t>►</w:t>
      </w:r>
    </w:p>
    <w:p w14:paraId="101CC5B1" w14:textId="701F0932" w:rsidR="001A79DB" w:rsidRPr="00EB4667" w:rsidRDefault="00172D8A" w:rsidP="00D64667">
      <w:pPr>
        <w:pStyle w:val="Questions-numrotes"/>
      </w:pPr>
      <w:r w:rsidRPr="005E5152">
        <w:t>In the next 12 months,</w:t>
      </w:r>
      <w:r w:rsidRPr="005E5152">
        <w:rPr>
          <w:b/>
          <w:u w:val="single"/>
        </w:rPr>
        <w:t xml:space="preserve"> we</w:t>
      </w:r>
      <w:r w:rsidR="001A79DB" w:rsidRPr="005E5152">
        <w:rPr>
          <w:b/>
          <w:u w:val="single"/>
        </w:rPr>
        <w:t>'re likely to see</w:t>
      </w:r>
      <w:r w:rsidR="001A79DB" w:rsidRPr="005E5152">
        <w:t xml:space="preserve"> the first iterations of self-driving features on cars in the UK.</w:t>
      </w:r>
      <w:r w:rsidRPr="005E5152">
        <w:t xml:space="preserve"> (</w:t>
      </w:r>
      <w:r w:rsidR="00F03731">
        <w:t>12</w:t>
      </w:r>
      <w:r w:rsidRPr="005E5152">
        <w:t>)</w:t>
      </w:r>
    </w:p>
    <w:p w14:paraId="2A9D1DD2" w14:textId="6425E553" w:rsidR="005F04D1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val="en-US" w:eastAsia="fr-FR"/>
        </w:rPr>
      </w:pPr>
      <w:r w:rsidRPr="00EB4667">
        <w:rPr>
          <w:lang w:val="en-US"/>
        </w:rPr>
        <w:t>►</w:t>
      </w:r>
    </w:p>
    <w:p w14:paraId="20A16643" w14:textId="253057C0" w:rsidR="001A79DB" w:rsidRPr="00EB4667" w:rsidRDefault="001A79DB" w:rsidP="00D64667">
      <w:pPr>
        <w:pStyle w:val="Questions-numrotes"/>
      </w:pPr>
      <w:r w:rsidRPr="005E5152">
        <w:rPr>
          <w:b/>
          <w:u w:val="single"/>
        </w:rPr>
        <w:t>They must understand that</w:t>
      </w:r>
      <w:r w:rsidRPr="005E5152">
        <w:t xml:space="preserve"> their vehicle is not yet fully self-driving</w:t>
      </w:r>
      <w:r w:rsidR="00172D8A" w:rsidRPr="005E5152">
        <w:t>. (</w:t>
      </w:r>
      <w:r w:rsidR="00F03731">
        <w:t>13</w:t>
      </w:r>
      <w:r w:rsidR="00172D8A" w:rsidRPr="005E5152">
        <w:t>)</w:t>
      </w:r>
    </w:p>
    <w:p w14:paraId="38664A57" w14:textId="7DE41C5A" w:rsidR="001A79DB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val="en-US" w:eastAsia="fr-FR"/>
        </w:rPr>
      </w:pPr>
      <w:r w:rsidRPr="00EB4667">
        <w:rPr>
          <w:lang w:val="en-US"/>
        </w:rPr>
        <w:t>►</w:t>
      </w:r>
    </w:p>
    <w:p w14:paraId="4FAAA6C1" w14:textId="72310E5A" w:rsidR="001A79DB" w:rsidRPr="005E5152" w:rsidRDefault="001A79DB" w:rsidP="00D64667">
      <w:pPr>
        <w:pStyle w:val="Questions-numrotes"/>
      </w:pPr>
      <w:r w:rsidRPr="00D64667">
        <w:rPr>
          <w:b/>
          <w:bCs w:val="0"/>
        </w:rPr>
        <w:t>Drivers using ALKS will not need to monitor the road</w:t>
      </w:r>
      <w:r w:rsidRPr="005E5152">
        <w:t xml:space="preserve"> or keep their hands on the wheel</w:t>
      </w:r>
      <w:r w:rsidR="00172D8A" w:rsidRPr="005E5152">
        <w:t>. (</w:t>
      </w:r>
      <w:r w:rsidR="00F03731">
        <w:t>14</w:t>
      </w:r>
      <w:r w:rsidR="00172D8A" w:rsidRPr="005E5152">
        <w:t>)</w:t>
      </w:r>
    </w:p>
    <w:p w14:paraId="13902200" w14:textId="4D2F6091" w:rsidR="005F04D1" w:rsidRPr="00EB4667" w:rsidRDefault="00DF2D38" w:rsidP="00D64667">
      <w:pPr>
        <w:pStyle w:val="Rponses"/>
        <w:rPr>
          <w:rFonts w:eastAsia="Times New Roman"/>
          <w:color w:val="000000" w:themeColor="text1"/>
          <w:kern w:val="36"/>
          <w:lang w:val="en-US" w:eastAsia="fr-FR"/>
        </w:rPr>
      </w:pPr>
      <w:r w:rsidRPr="00EB4667">
        <w:rPr>
          <w:lang w:val="en-US"/>
        </w:rPr>
        <w:t>►</w:t>
      </w:r>
    </w:p>
    <w:p w14:paraId="7A778513" w14:textId="34F08937" w:rsidR="001A79DB" w:rsidRPr="00EB4667" w:rsidRDefault="001A79DB" w:rsidP="00D64667">
      <w:pPr>
        <w:pStyle w:val="Questions-numrotes"/>
      </w:pPr>
      <w:r w:rsidRPr="00D64667">
        <w:rPr>
          <w:b/>
          <w:bCs w:val="0"/>
        </w:rPr>
        <w:t>They must stay alert and be able to take over within 10 seconds when requested by the system</w:t>
      </w:r>
      <w:r w:rsidRPr="005E5152">
        <w:t xml:space="preserve">. </w:t>
      </w:r>
      <w:r w:rsidR="00172D8A" w:rsidRPr="005E5152">
        <w:t>(</w:t>
      </w:r>
      <w:r w:rsidR="00F03731">
        <w:t>15</w:t>
      </w:r>
      <w:r w:rsidR="00EB4667">
        <w:t>)</w:t>
      </w:r>
    </w:p>
    <w:p w14:paraId="63BCBECE" w14:textId="2B56BB56" w:rsidR="001A79DB" w:rsidRPr="00D64667" w:rsidRDefault="00DF2D38" w:rsidP="00D64667">
      <w:pPr>
        <w:pStyle w:val="Rponses"/>
        <w:rPr>
          <w:rFonts w:eastAsia="Times New Roman"/>
          <w:color w:val="000000" w:themeColor="text1"/>
          <w:kern w:val="36"/>
          <w:lang w:val="en-US" w:eastAsia="fr-FR"/>
        </w:rPr>
      </w:pPr>
      <w:r w:rsidRPr="00D64667">
        <w:rPr>
          <w:lang w:val="en-US"/>
        </w:rPr>
        <w:t>►</w:t>
      </w:r>
    </w:p>
    <w:sectPr w:rsidR="001A79DB" w:rsidRPr="00D64667" w:rsidSect="005E5152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18D05" w14:textId="77777777" w:rsidR="00EB4667" w:rsidRDefault="00EB4667" w:rsidP="00EB4667">
      <w:pPr>
        <w:spacing w:after="0" w:line="240" w:lineRule="auto"/>
      </w:pPr>
      <w:r>
        <w:separator/>
      </w:r>
    </w:p>
  </w:endnote>
  <w:endnote w:type="continuationSeparator" w:id="0">
    <w:p w14:paraId="164D338F" w14:textId="77777777" w:rsidR="00EB4667" w:rsidRDefault="00EB4667" w:rsidP="00EB4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E0BE3" w14:textId="544523B7" w:rsidR="00EB4667" w:rsidRPr="00EB4667" w:rsidRDefault="00EB4667" w:rsidP="00EB4667">
    <w:pPr>
      <w:pStyle w:val="Pieddepage"/>
      <w:jc w:val="right"/>
      <w:rPr>
        <w:rFonts w:cs="Arial"/>
        <w:sz w:val="24"/>
        <w:szCs w:val="24"/>
      </w:rPr>
    </w:pPr>
    <w:r w:rsidRPr="00EB4667">
      <w:rPr>
        <w:rFonts w:cs="Arial"/>
        <w:sz w:val="24"/>
        <w:szCs w:val="24"/>
      </w:rPr>
      <w:t xml:space="preserve">Page </w:t>
    </w:r>
    <w:r w:rsidRPr="00EB4667">
      <w:rPr>
        <w:rFonts w:cs="Arial"/>
        <w:b/>
        <w:bCs/>
        <w:sz w:val="24"/>
        <w:szCs w:val="24"/>
      </w:rPr>
      <w:fldChar w:fldCharType="begin"/>
    </w:r>
    <w:r w:rsidRPr="00EB4667">
      <w:rPr>
        <w:rFonts w:cs="Arial"/>
        <w:b/>
        <w:bCs/>
        <w:sz w:val="24"/>
        <w:szCs w:val="24"/>
      </w:rPr>
      <w:instrText>PAGE  \* Arabic  \* MERGEFORMAT</w:instrText>
    </w:r>
    <w:r w:rsidRPr="00EB4667">
      <w:rPr>
        <w:rFonts w:cs="Arial"/>
        <w:b/>
        <w:bCs/>
        <w:sz w:val="24"/>
        <w:szCs w:val="24"/>
      </w:rPr>
      <w:fldChar w:fldCharType="separate"/>
    </w:r>
    <w:r w:rsidRPr="00EB4667">
      <w:rPr>
        <w:rFonts w:cs="Arial"/>
        <w:b/>
        <w:bCs/>
        <w:sz w:val="24"/>
        <w:szCs w:val="24"/>
      </w:rPr>
      <w:t>1</w:t>
    </w:r>
    <w:r w:rsidRPr="00EB4667">
      <w:rPr>
        <w:rFonts w:cs="Arial"/>
        <w:b/>
        <w:bCs/>
        <w:sz w:val="24"/>
        <w:szCs w:val="24"/>
      </w:rPr>
      <w:fldChar w:fldCharType="end"/>
    </w:r>
    <w:r w:rsidRPr="00EB4667">
      <w:rPr>
        <w:rFonts w:cs="Arial"/>
        <w:sz w:val="24"/>
        <w:szCs w:val="24"/>
      </w:rPr>
      <w:t xml:space="preserve"> sur </w:t>
    </w:r>
    <w:r w:rsidRPr="00EB4667">
      <w:rPr>
        <w:rFonts w:cs="Arial"/>
        <w:b/>
        <w:bCs/>
        <w:sz w:val="24"/>
        <w:szCs w:val="24"/>
      </w:rPr>
      <w:fldChar w:fldCharType="begin"/>
    </w:r>
    <w:r w:rsidRPr="00EB4667">
      <w:rPr>
        <w:rFonts w:cs="Arial"/>
        <w:b/>
        <w:bCs/>
        <w:sz w:val="24"/>
        <w:szCs w:val="24"/>
      </w:rPr>
      <w:instrText>NUMPAGES  \* Arabic  \* MERGEFORMAT</w:instrText>
    </w:r>
    <w:r w:rsidRPr="00EB4667">
      <w:rPr>
        <w:rFonts w:cs="Arial"/>
        <w:b/>
        <w:bCs/>
        <w:sz w:val="24"/>
        <w:szCs w:val="24"/>
      </w:rPr>
      <w:fldChar w:fldCharType="separate"/>
    </w:r>
    <w:r w:rsidRPr="00EB4667">
      <w:rPr>
        <w:rFonts w:cs="Arial"/>
        <w:b/>
        <w:bCs/>
        <w:sz w:val="24"/>
        <w:szCs w:val="24"/>
      </w:rPr>
      <w:t>2</w:t>
    </w:r>
    <w:r w:rsidRPr="00EB4667">
      <w:rPr>
        <w:rFonts w:cs="Arial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C8D1F" w14:textId="77777777" w:rsidR="00EB4667" w:rsidRDefault="00EB4667" w:rsidP="00EB4667">
      <w:pPr>
        <w:spacing w:after="0" w:line="240" w:lineRule="auto"/>
      </w:pPr>
      <w:r>
        <w:separator/>
      </w:r>
    </w:p>
  </w:footnote>
  <w:footnote w:type="continuationSeparator" w:id="0">
    <w:p w14:paraId="761B7C75" w14:textId="77777777" w:rsidR="00EB4667" w:rsidRDefault="00EB4667" w:rsidP="00EB4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73AB" w14:textId="1A335563" w:rsidR="00EB4667" w:rsidRPr="00B93387" w:rsidRDefault="00EB4667" w:rsidP="00EB4667">
    <w:pPr>
      <w:pStyle w:val="En-tte"/>
      <w:jc w:val="right"/>
      <w:rPr>
        <w:rFonts w:cs="Arial"/>
        <w:sz w:val="24"/>
        <w:szCs w:val="24"/>
      </w:rPr>
    </w:pPr>
    <w:bookmarkStart w:id="12" w:name="_Hlk214373402"/>
    <w:bookmarkStart w:id="13" w:name="_Hlk214373403"/>
    <w:r w:rsidRPr="00B93387">
      <w:rPr>
        <w:rFonts w:cs="Arial"/>
        <w:sz w:val="24"/>
        <w:szCs w:val="24"/>
      </w:rPr>
      <w:t>S2-Compréhension écrite-Anglais</w:t>
    </w:r>
  </w:p>
  <w:p w14:paraId="4904BACB" w14:textId="3300353B" w:rsidR="00EB4667" w:rsidRPr="00EB4667" w:rsidRDefault="00EB4667" w:rsidP="00EB4667">
    <w:pPr>
      <w:pStyle w:val="En-tte"/>
      <w:jc w:val="right"/>
      <w:rPr>
        <w:rFonts w:cs="Arial"/>
        <w:sz w:val="24"/>
        <w:szCs w:val="24"/>
      </w:rPr>
    </w:pPr>
    <w:r>
      <w:rPr>
        <w:rFonts w:cs="Arial"/>
        <w:sz w:val="24"/>
        <w:szCs w:val="24"/>
      </w:rPr>
      <w:t>Fiche de travail</w:t>
    </w:r>
    <w:r w:rsidRPr="00B93387">
      <w:rPr>
        <w:rFonts w:cs="Arial"/>
        <w:sz w:val="24"/>
        <w:szCs w:val="24"/>
      </w:rPr>
      <w:t xml:space="preserve"> – séance </w:t>
    </w:r>
    <w:bookmarkEnd w:id="12"/>
    <w:bookmarkEnd w:id="13"/>
    <w:r>
      <w:rPr>
        <w:rFonts w:cs="Arial"/>
        <w:sz w:val="24"/>
        <w:szCs w:val="24"/>
      </w:rPr>
      <w:t>10</w:t>
    </w:r>
  </w:p>
  <w:p w14:paraId="5A0FA669" w14:textId="77777777" w:rsidR="00EB4667" w:rsidRDefault="00EB466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019B2"/>
    <w:multiLevelType w:val="hybridMultilevel"/>
    <w:tmpl w:val="134CA0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608E4"/>
    <w:multiLevelType w:val="hybridMultilevel"/>
    <w:tmpl w:val="134CA0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05C16"/>
    <w:multiLevelType w:val="hybridMultilevel"/>
    <w:tmpl w:val="851CEE34"/>
    <w:lvl w:ilvl="0" w:tplc="F788C3E2">
      <w:start w:val="1"/>
      <w:numFmt w:val="decimal"/>
      <w:pStyle w:val="Questions-numrotes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1A4F2A"/>
    <w:multiLevelType w:val="hybridMultilevel"/>
    <w:tmpl w:val="74683656"/>
    <w:lvl w:ilvl="0" w:tplc="01128E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230466"/>
    <w:multiLevelType w:val="hybridMultilevel"/>
    <w:tmpl w:val="D6308496"/>
    <w:lvl w:ilvl="0" w:tplc="0F5EFD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067454"/>
    <w:multiLevelType w:val="hybridMultilevel"/>
    <w:tmpl w:val="BD0CF52A"/>
    <w:lvl w:ilvl="0" w:tplc="CEE82848">
      <w:start w:val="1"/>
      <w:numFmt w:val="decimal"/>
      <w:pStyle w:val="Titre2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9DB"/>
    <w:rsid w:val="000E2C54"/>
    <w:rsid w:val="00172D8A"/>
    <w:rsid w:val="001A79DB"/>
    <w:rsid w:val="00234E92"/>
    <w:rsid w:val="004A0B90"/>
    <w:rsid w:val="005E5152"/>
    <w:rsid w:val="005F04D1"/>
    <w:rsid w:val="00886430"/>
    <w:rsid w:val="0093036B"/>
    <w:rsid w:val="0093655B"/>
    <w:rsid w:val="009D50CA"/>
    <w:rsid w:val="00A12AB4"/>
    <w:rsid w:val="00A902CA"/>
    <w:rsid w:val="00B112C0"/>
    <w:rsid w:val="00C42911"/>
    <w:rsid w:val="00CE0D8B"/>
    <w:rsid w:val="00CF3F8B"/>
    <w:rsid w:val="00D0227B"/>
    <w:rsid w:val="00D41EF2"/>
    <w:rsid w:val="00D64667"/>
    <w:rsid w:val="00DE0029"/>
    <w:rsid w:val="00DF2D38"/>
    <w:rsid w:val="00E36C71"/>
    <w:rsid w:val="00EB4667"/>
    <w:rsid w:val="00F0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8EAE9"/>
  <w15:chartTrackingRefBased/>
  <w15:docId w15:val="{F956E534-DB75-41D0-B07B-51A005286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55B"/>
    <w:pPr>
      <w:spacing w:line="360" w:lineRule="auto"/>
    </w:pPr>
    <w:rPr>
      <w:rFonts w:ascii="Arial" w:hAnsi="Arial"/>
      <w:sz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EB4667"/>
    <w:pPr>
      <w:keepNext/>
      <w:keepLines/>
      <w:spacing w:after="0"/>
      <w:jc w:val="center"/>
      <w:outlineLvl w:val="0"/>
    </w:pPr>
    <w:rPr>
      <w:rFonts w:eastAsia="Times New Roman" w:cs="Arial"/>
      <w:b/>
      <w:bCs/>
      <w:kern w:val="36"/>
      <w:sz w:val="44"/>
      <w:szCs w:val="44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93655B"/>
    <w:pPr>
      <w:keepNext/>
      <w:keepLines/>
      <w:numPr>
        <w:numId w:val="6"/>
      </w:numPr>
      <w:spacing w:before="240" w:after="240"/>
      <w:ind w:left="714" w:hanging="357"/>
      <w:outlineLvl w:val="1"/>
    </w:pPr>
    <w:rPr>
      <w:rFonts w:eastAsiaTheme="majorEastAsia" w:cstheme="majorBidi"/>
      <w:b/>
      <w:sz w:val="36"/>
      <w:szCs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A79DB"/>
    <w:pPr>
      <w:spacing w:after="0" w:line="240" w:lineRule="auto"/>
    </w:pPr>
  </w:style>
  <w:style w:type="paragraph" w:customStyle="1" w:styleId="ssrcss-1q0x1qg-paragraph">
    <w:name w:val="ssrcss-1q0x1qg-paragraph"/>
    <w:basedOn w:val="Normal"/>
    <w:link w:val="ssrcss-1q0x1qg-paragraphCar"/>
    <w:rsid w:val="001A7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A79DB"/>
    <w:pPr>
      <w:spacing w:after="0" w:line="20" w:lineRule="exact"/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B4667"/>
    <w:rPr>
      <w:rFonts w:ascii="Arial" w:eastAsia="Times New Roman" w:hAnsi="Arial" w:cs="Arial"/>
      <w:b/>
      <w:bCs/>
      <w:kern w:val="36"/>
      <w:sz w:val="44"/>
      <w:szCs w:val="44"/>
      <w:lang w:eastAsia="fr-FR"/>
    </w:rPr>
  </w:style>
  <w:style w:type="table" w:styleId="Grilledutableau">
    <w:name w:val="Table Grid"/>
    <w:basedOn w:val="TableauNormal"/>
    <w:uiPriority w:val="59"/>
    <w:rsid w:val="005E515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655B"/>
    <w:pPr>
      <w:pBdr>
        <w:top w:val="single" w:sz="18" w:space="10" w:color="16B9FF"/>
        <w:bottom w:val="single" w:sz="18" w:space="10" w:color="16B9FF"/>
      </w:pBdr>
      <w:spacing w:before="120" w:after="120"/>
    </w:pPr>
    <w:rPr>
      <w:rFonts w:eastAsia="Times New Roman" w:cs="Times New Roman"/>
      <w:iCs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655B"/>
    <w:rPr>
      <w:rFonts w:ascii="Arial" w:eastAsia="Times New Roman" w:hAnsi="Arial" w:cs="Times New Roman"/>
      <w:iCs/>
      <w:sz w:val="28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93655B"/>
    <w:rPr>
      <w:rFonts w:ascii="Arial" w:eastAsiaTheme="majorEastAsia" w:hAnsi="Arial" w:cstheme="majorBidi"/>
      <w:b/>
      <w:sz w:val="36"/>
      <w:szCs w:val="26"/>
      <w:lang w:val="en-US"/>
    </w:rPr>
  </w:style>
  <w:style w:type="paragraph" w:styleId="En-tte">
    <w:name w:val="header"/>
    <w:basedOn w:val="Normal"/>
    <w:link w:val="En-tteCar"/>
    <w:uiPriority w:val="99"/>
    <w:unhideWhenUsed/>
    <w:rsid w:val="00EB4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667"/>
  </w:style>
  <w:style w:type="paragraph" w:styleId="Pieddepage">
    <w:name w:val="footer"/>
    <w:basedOn w:val="Normal"/>
    <w:link w:val="PieddepageCar"/>
    <w:uiPriority w:val="99"/>
    <w:unhideWhenUsed/>
    <w:rsid w:val="00EB4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4667"/>
  </w:style>
  <w:style w:type="paragraph" w:customStyle="1" w:styleId="Rponses">
    <w:name w:val="Réponses"/>
    <w:basedOn w:val="Normal"/>
    <w:link w:val="RponsesCar"/>
    <w:qFormat/>
    <w:rsid w:val="00D64667"/>
    <w:pPr>
      <w:shd w:val="clear" w:color="auto" w:fill="F5F5F5"/>
      <w:spacing w:after="120" w:line="480" w:lineRule="auto"/>
    </w:pPr>
    <w:rPr>
      <w:rFonts w:eastAsia="Liberation Serif" w:cs="Arial"/>
      <w:iCs/>
      <w:szCs w:val="24"/>
    </w:rPr>
  </w:style>
  <w:style w:type="paragraph" w:customStyle="1" w:styleId="Questions-numrotes">
    <w:name w:val="Questions-numérotées"/>
    <w:basedOn w:val="ssrcss-1q0x1qg-paragraph"/>
    <w:link w:val="Questions-numrotesCar"/>
    <w:qFormat/>
    <w:rsid w:val="0093655B"/>
    <w:pPr>
      <w:numPr>
        <w:numId w:val="1"/>
      </w:numPr>
      <w:spacing w:before="0" w:beforeAutospacing="0" w:after="120" w:afterAutospacing="0" w:line="360" w:lineRule="auto"/>
    </w:pPr>
    <w:rPr>
      <w:rFonts w:ascii="Arial" w:hAnsi="Arial" w:cs="Arial"/>
      <w:bCs/>
      <w:sz w:val="28"/>
      <w:lang w:val="en-US"/>
    </w:rPr>
  </w:style>
  <w:style w:type="character" w:customStyle="1" w:styleId="RponsesCar">
    <w:name w:val="Réponses Car"/>
    <w:basedOn w:val="Policepardfaut"/>
    <w:link w:val="Rponses"/>
    <w:rsid w:val="00D64667"/>
    <w:rPr>
      <w:rFonts w:ascii="Arial" w:eastAsia="Liberation Serif" w:hAnsi="Arial" w:cs="Arial"/>
      <w:iCs/>
      <w:sz w:val="28"/>
      <w:szCs w:val="24"/>
      <w:shd w:val="clear" w:color="auto" w:fill="F5F5F5"/>
    </w:rPr>
  </w:style>
  <w:style w:type="paragraph" w:styleId="TM1">
    <w:name w:val="toc 1"/>
    <w:basedOn w:val="Normal"/>
    <w:next w:val="Normal"/>
    <w:autoRedefine/>
    <w:uiPriority w:val="39"/>
    <w:unhideWhenUsed/>
    <w:rsid w:val="00E36C71"/>
    <w:pPr>
      <w:spacing w:after="100"/>
    </w:pPr>
  </w:style>
  <w:style w:type="character" w:customStyle="1" w:styleId="ssrcss-1q0x1qg-paragraphCar">
    <w:name w:val="ssrcss-1q0x1qg-paragraph Car"/>
    <w:basedOn w:val="Policepardfaut"/>
    <w:link w:val="ssrcss-1q0x1qg-paragraph"/>
    <w:rsid w:val="0093655B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Questions-numrotesCar">
    <w:name w:val="Questions-numérotées Car"/>
    <w:basedOn w:val="ssrcss-1q0x1qg-paragraphCar"/>
    <w:link w:val="Questions-numrotes"/>
    <w:rsid w:val="0093655B"/>
    <w:rPr>
      <w:rFonts w:ascii="Arial" w:eastAsia="Times New Roman" w:hAnsi="Arial" w:cs="Arial"/>
      <w:bCs/>
      <w:sz w:val="28"/>
      <w:szCs w:val="24"/>
      <w:lang w:val="en-US"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E36C71"/>
    <w:pPr>
      <w:spacing w:after="100"/>
      <w:ind w:left="280"/>
    </w:pPr>
  </w:style>
  <w:style w:type="character" w:styleId="Lienhypertexte">
    <w:name w:val="Hyperlink"/>
    <w:basedOn w:val="Policepardfaut"/>
    <w:uiPriority w:val="99"/>
    <w:unhideWhenUsed/>
    <w:rsid w:val="00E36C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4AAD9-C06C-4DD6-901B-51682467B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Lorraine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Chainel</dc:creator>
  <cp:keywords/>
  <dc:description/>
  <cp:lastModifiedBy>Tatiana Usevich</cp:lastModifiedBy>
  <cp:revision>13</cp:revision>
  <dcterms:created xsi:type="dcterms:W3CDTF">2022-03-18T15:26:00Z</dcterms:created>
  <dcterms:modified xsi:type="dcterms:W3CDTF">2025-12-02T13:56:00Z</dcterms:modified>
</cp:coreProperties>
</file>