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7090" w14:textId="4295E1E4" w:rsidR="00B60066" w:rsidRPr="001B0EF6" w:rsidRDefault="00B60066" w:rsidP="00185E0F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1B0EF6">
        <w:rPr>
          <w:rFonts w:ascii="Times New Roman" w:eastAsiaTheme="minorEastAsia" w:hAnsi="Times New Roman" w:cs="Times New Roman"/>
          <w:b/>
          <w:sz w:val="28"/>
          <w:szCs w:val="24"/>
        </w:rPr>
        <w:t xml:space="preserve">TD </w:t>
      </w:r>
      <w:r w:rsidR="00185E0F" w:rsidRPr="001B0EF6">
        <w:rPr>
          <w:rFonts w:ascii="Times New Roman" w:eastAsiaTheme="minorEastAsia" w:hAnsi="Times New Roman" w:cs="Times New Roman"/>
          <w:b/>
          <w:sz w:val="28"/>
          <w:szCs w:val="24"/>
        </w:rPr>
        <w:t>d’Imagerie par Résonance Magnétique</w:t>
      </w:r>
    </w:p>
    <w:p w14:paraId="49AFF3D1" w14:textId="77777777" w:rsidR="00B60066" w:rsidRPr="00F029F1" w:rsidRDefault="00B60066" w:rsidP="00B60066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14"/>
          <w:szCs w:val="24"/>
        </w:rPr>
      </w:pPr>
    </w:p>
    <w:p w14:paraId="7E2978E8" w14:textId="338D9302" w:rsidR="00A21D28" w:rsidRDefault="001F5DA0" w:rsidP="00B60066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Ex</w:t>
      </w:r>
      <w:r w:rsidR="004D6784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 1 - </w:t>
      </w:r>
      <w:r w:rsidR="008923A6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Champ magnétique B0 </w:t>
      </w:r>
    </w:p>
    <w:p w14:paraId="18105046" w14:textId="3A1E10DC" w:rsidR="00D44ED7" w:rsidRDefault="005E4CCC" w:rsidP="00B60066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Un échantillon d’eau est placé dans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un IRM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de champ magnétique statique B</w:t>
      </w:r>
      <w:r w:rsidRPr="005E4CC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23211F">
        <w:rPr>
          <w:rFonts w:ascii="Times New Roman" w:eastAsiaTheme="minorEastAsia" w:hAnsi="Times New Roman" w:cs="Times New Roman"/>
          <w:sz w:val="24"/>
          <w:szCs w:val="24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3211F">
        <w:rPr>
          <w:rFonts w:ascii="Times New Roman" w:eastAsiaTheme="minorEastAsia" w:hAnsi="Times New Roman" w:cs="Times New Roman"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T.</w:t>
      </w:r>
    </w:p>
    <w:p w14:paraId="4A53FBDD" w14:textId="2E79976C" w:rsidR="005E4CCC" w:rsidRDefault="005E4CCC" w:rsidP="005E4CCC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Quelle est la fréquence de </w:t>
      </w:r>
      <w:r w:rsidR="00E7456F">
        <w:rPr>
          <w:rFonts w:ascii="Times New Roman" w:eastAsiaTheme="minorEastAsia" w:hAnsi="Times New Roman" w:cs="Times New Roman"/>
          <w:sz w:val="24"/>
          <w:szCs w:val="24"/>
        </w:rPr>
        <w:t>précession des spins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E7456F">
        <w:rPr>
          <w:rFonts w:ascii="Times New Roman" w:eastAsiaTheme="minorEastAsia" w:hAnsi="Times New Roman" w:cs="Times New Roman"/>
          <w:sz w:val="24"/>
          <w:szCs w:val="24"/>
        </w:rPr>
        <w:t xml:space="preserve">i.e. </w:t>
      </w:r>
      <w:r>
        <w:rPr>
          <w:rFonts w:ascii="Times New Roman" w:eastAsiaTheme="minorEastAsia" w:hAnsi="Times New Roman" w:cs="Times New Roman"/>
          <w:sz w:val="24"/>
          <w:szCs w:val="24"/>
        </w:rPr>
        <w:t>de Larmor), sachant que le rapport gyromagnétique de l’eau est égal à 42.58 MHz/T</w:t>
      </w:r>
      <w:r w:rsidR="00E7456F">
        <w:rPr>
          <w:rFonts w:ascii="Times New Roman" w:eastAsiaTheme="minorEastAsia" w:hAnsi="Times New Roman" w:cs="Times New Roman"/>
          <w:sz w:val="24"/>
          <w:szCs w:val="24"/>
        </w:rPr>
        <w:t> ?</w:t>
      </w:r>
    </w:p>
    <w:p w14:paraId="09B2D95D" w14:textId="77E00876" w:rsidR="0023211F" w:rsidRDefault="0023211F" w:rsidP="005E4CCC">
      <w:pPr>
        <w:pStyle w:val="Paragraphedeliste"/>
        <w:numPr>
          <w:ilvl w:val="0"/>
          <w:numId w:val="1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On remplace maintenant l’échantillon d’eau par un échantillon inconnu, et on mesure une fréquence de </w:t>
      </w:r>
      <w:r w:rsidR="003E019D">
        <w:rPr>
          <w:rFonts w:ascii="Times New Roman" w:eastAsiaTheme="minorEastAsia" w:hAnsi="Times New Roman" w:cs="Times New Roman"/>
          <w:sz w:val="24"/>
          <w:szCs w:val="24"/>
        </w:rPr>
        <w:t>précession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égale à 162 MHz : déterminez la nature de l’échantillon.</w:t>
      </w:r>
    </w:p>
    <w:p w14:paraId="2ED6ED1D" w14:textId="77777777" w:rsidR="00C86F35" w:rsidRPr="00C86F35" w:rsidRDefault="00C86F35" w:rsidP="00B60066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6"/>
          <w:szCs w:val="24"/>
        </w:rPr>
      </w:pPr>
    </w:p>
    <w:p w14:paraId="1BC1F6E1" w14:textId="63966F75" w:rsidR="00B2458E" w:rsidRDefault="001F5DA0" w:rsidP="00B2458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Ex </w:t>
      </w:r>
      <w:r w:rsidR="004D6784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2 - </w:t>
      </w:r>
      <w:r w:rsidR="007905F0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Résonance et </w:t>
      </w:r>
      <w:r w:rsidR="00297851" w:rsidRPr="001C736D">
        <w:rPr>
          <w:rFonts w:ascii="Times New Roman" w:eastAsiaTheme="minorEastAsia" w:hAnsi="Times New Roman" w:cs="Times New Roman"/>
          <w:b/>
          <w:sz w:val="24"/>
          <w:szCs w:val="24"/>
        </w:rPr>
        <w:t>émission RF</w:t>
      </w:r>
      <w:r w:rsidR="007905F0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5BE9E248" w14:textId="03307B46" w:rsidR="00277454" w:rsidRDefault="00277454" w:rsidP="00067A25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Un échantillon d’eau est placé dans un</w:t>
      </w:r>
      <w:r w:rsidR="00090EEB">
        <w:rPr>
          <w:rFonts w:ascii="Times New Roman" w:eastAsiaTheme="minorEastAsia" w:hAnsi="Times New Roman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IRM de champ magnétique statique B</w:t>
      </w:r>
      <w:r w:rsidRPr="005E4CC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067A25">
        <w:rPr>
          <w:rFonts w:ascii="Times New Roman" w:eastAsiaTheme="minorEastAsia" w:hAnsi="Times New Roman" w:cs="Times New Roman"/>
          <w:sz w:val="24"/>
          <w:szCs w:val="24"/>
        </w:rPr>
        <w:t>3.0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T.</w:t>
      </w:r>
    </w:p>
    <w:p w14:paraId="7760E97A" w14:textId="6F4A5F33" w:rsidR="00277454" w:rsidRDefault="00F561F0" w:rsidP="00067A25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 faut-il faire pour basculer l’aimantation de cet échantillon dans le plan transverse ?</w:t>
      </w:r>
    </w:p>
    <w:p w14:paraId="133323C3" w14:textId="0B03BFF5" w:rsidR="00F561F0" w:rsidRDefault="00F561F0" w:rsidP="00067A25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Calculez l’angle θ de bascule de l’aimantation pour une impulsion de 100 µT</w:t>
      </w:r>
      <w:r w:rsidR="00460CA3">
        <w:rPr>
          <w:rFonts w:ascii="Times New Roman" w:hAnsi="Times New Roman" w:cs="Times New Roman"/>
          <w:sz w:val="24"/>
        </w:rPr>
        <w:t xml:space="preserve"> appliquée pendant 10 µs.</w:t>
      </w:r>
    </w:p>
    <w:p w14:paraId="29E7D5E0" w14:textId="2BB667F5" w:rsidR="00414DA2" w:rsidRDefault="00414DA2" w:rsidP="00067A25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Quel serait l’angle si ce pulse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une durée deux fois plus longue ?</w:t>
      </w:r>
    </w:p>
    <w:p w14:paraId="7254CB2C" w14:textId="77777777" w:rsidR="00090EEB" w:rsidRPr="00F561F0" w:rsidRDefault="00090EEB" w:rsidP="00090EEB">
      <w:pPr>
        <w:pStyle w:val="Paragraphedeliste"/>
        <w:jc w:val="both"/>
        <w:rPr>
          <w:rFonts w:ascii="Times New Roman" w:hAnsi="Times New Roman" w:cs="Times New Roman"/>
          <w:sz w:val="24"/>
        </w:rPr>
      </w:pPr>
    </w:p>
    <w:p w14:paraId="1320C2B8" w14:textId="37D05F69" w:rsidR="007905F0" w:rsidRDefault="00481642" w:rsidP="00B2458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Sujet 3 - </w:t>
      </w:r>
      <w:r w:rsidR="007905F0" w:rsidRPr="001C736D">
        <w:rPr>
          <w:rFonts w:ascii="Times New Roman" w:eastAsiaTheme="minorEastAsia" w:hAnsi="Times New Roman" w:cs="Times New Roman"/>
          <w:b/>
          <w:sz w:val="24"/>
          <w:szCs w:val="24"/>
        </w:rPr>
        <w:t>Relaxation du signal et réception du signal (principe physique, matériel)</w:t>
      </w:r>
    </w:p>
    <w:p w14:paraId="48E2EC6D" w14:textId="33E8FA16" w:rsidR="00671CBA" w:rsidRDefault="00671CBA" w:rsidP="00671CBA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Un échantillon d’eau est placé dans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un IRM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de champ magnétique statique B</w:t>
      </w:r>
      <w:r w:rsidRPr="005E4CC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1.5 T.</w:t>
      </w:r>
      <w:r w:rsidR="00842A69">
        <w:rPr>
          <w:rFonts w:ascii="Times New Roman" w:eastAsiaTheme="minorEastAsia" w:hAnsi="Times New Roman" w:cs="Times New Roman"/>
          <w:sz w:val="24"/>
          <w:szCs w:val="24"/>
        </w:rPr>
        <w:t xml:space="preserve"> On excite l’échantillon à l’aide d’une impulsion RF, et on acquière le signal de retour à l’équilibre à l’aide d’une antenne.</w:t>
      </w:r>
    </w:p>
    <w:p w14:paraId="2044EF0E" w14:textId="09CB666D" w:rsidR="00671CBA" w:rsidRDefault="00671CBA" w:rsidP="00671CBA">
      <w:pPr>
        <w:pStyle w:val="Paragraphedeliste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Dessinez l’allure du signal recueilli</w:t>
      </w:r>
      <w:r w:rsidR="00197885">
        <w:rPr>
          <w:rFonts w:ascii="Times New Roman" w:eastAsiaTheme="minorEastAsia" w:hAnsi="Times New Roman" w:cs="Times New Roman"/>
          <w:sz w:val="24"/>
          <w:szCs w:val="24"/>
        </w:rPr>
        <w:t xml:space="preserve"> par l’antenne, en donnant ses caractéristiques</w:t>
      </w:r>
    </w:p>
    <w:p w14:paraId="0F93A02A" w14:textId="77777777" w:rsidR="00671CBA" w:rsidRDefault="00671CBA" w:rsidP="00671CBA">
      <w:pPr>
        <w:pStyle w:val="Paragraphedeliste"/>
        <w:numPr>
          <w:ilvl w:val="1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Dans le cas où le champ B</w:t>
      </w:r>
      <w:r w:rsidRPr="00E7456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est homogène</w:t>
      </w:r>
    </w:p>
    <w:p w14:paraId="2D7427F4" w14:textId="335F7D75" w:rsidR="00671CBA" w:rsidRDefault="00671CBA" w:rsidP="00671CBA">
      <w:pPr>
        <w:pStyle w:val="Paragraphedeliste"/>
        <w:numPr>
          <w:ilvl w:val="1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Dans le cas où le champ B</w:t>
      </w:r>
      <w:r w:rsidRPr="00E7456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n’est pas</w:t>
      </w:r>
      <w:r w:rsidR="009F772A">
        <w:rPr>
          <w:rFonts w:ascii="Times New Roman" w:eastAsiaTheme="minorEastAsia" w:hAnsi="Times New Roman" w:cs="Times New Roman"/>
          <w:sz w:val="24"/>
          <w:szCs w:val="24"/>
        </w:rPr>
        <w:t xml:space="preserve"> parfaitement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homogène</w:t>
      </w:r>
    </w:p>
    <w:p w14:paraId="5015DEA9" w14:textId="4CE3C7A4" w:rsidR="009A64A7" w:rsidRDefault="009A64A7" w:rsidP="009A64A7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64A7">
        <w:rPr>
          <w:rFonts w:ascii="Times New Roman" w:eastAsiaTheme="minorEastAsia" w:hAnsi="Times New Roman" w:cs="Times New Roman"/>
          <w:sz w:val="24"/>
          <w:szCs w:val="24"/>
        </w:rPr>
        <w:t>On place maintenant dans l’IRM un tissu 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ayant </w:t>
      </w:r>
      <w:r w:rsidRPr="009A64A7">
        <w:rPr>
          <w:rFonts w:ascii="Times New Roman" w:eastAsiaTheme="minorEastAsia" w:hAnsi="Times New Roman" w:cs="Times New Roman"/>
          <w:sz w:val="24"/>
          <w:szCs w:val="24"/>
        </w:rPr>
        <w:t>T1 = 1000 ms et T2 = 150 ms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9A64A7">
        <w:rPr>
          <w:rFonts w:ascii="Times New Roman" w:eastAsiaTheme="minorEastAsia" w:hAnsi="Times New Roman" w:cs="Times New Roman"/>
          <w:sz w:val="24"/>
          <w:szCs w:val="24"/>
        </w:rPr>
        <w:t xml:space="preserve"> et un tissu B</w:t>
      </w:r>
      <w:r w:rsidR="00310BA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ayant </w:t>
      </w:r>
      <w:r w:rsidRPr="009A64A7">
        <w:rPr>
          <w:rFonts w:ascii="Times New Roman" w:eastAsiaTheme="minorEastAsia" w:hAnsi="Times New Roman" w:cs="Times New Roman"/>
          <w:sz w:val="24"/>
          <w:szCs w:val="24"/>
        </w:rPr>
        <w:t>T1=200 ms et T2 = 50 ms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B4D3F">
        <w:rPr>
          <w:rFonts w:ascii="Times New Roman" w:eastAsiaTheme="minorEastAsia" w:hAnsi="Times New Roman" w:cs="Times New Roman"/>
          <w:sz w:val="24"/>
          <w:szCs w:val="24"/>
        </w:rPr>
        <w:t xml:space="preserve"> On bascule leur aimantation dans le plan transverse, et on observe leur retour à l’équilibre, dans un champ magnétique parfaitement homogène.</w:t>
      </w:r>
    </w:p>
    <w:p w14:paraId="550017BF" w14:textId="1F933D30" w:rsidR="009A64A7" w:rsidRPr="009A64A7" w:rsidRDefault="009A64A7" w:rsidP="009A64A7">
      <w:pPr>
        <w:pStyle w:val="Paragraphedeliste"/>
        <w:numPr>
          <w:ilvl w:val="0"/>
          <w:numId w:val="24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Tracez …</w:t>
      </w:r>
    </w:p>
    <w:p w14:paraId="720BD986" w14:textId="701DFC4C" w:rsidR="009A64A7" w:rsidRDefault="009A64A7" w:rsidP="009A64A7">
      <w:pPr>
        <w:pStyle w:val="Paragraphedeliste"/>
        <w:numPr>
          <w:ilvl w:val="1"/>
          <w:numId w:val="22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L’évolution de l’aimantation longitudinale au cours du temps</w:t>
      </w:r>
      <w:r w:rsidR="00DF1C45">
        <w:rPr>
          <w:rFonts w:ascii="Times New Roman" w:eastAsiaTheme="minorEastAsia" w:hAnsi="Times New Roman" w:cs="Times New Roman"/>
          <w:sz w:val="24"/>
          <w:szCs w:val="24"/>
        </w:rPr>
        <w:t xml:space="preserve"> du tissu A et du tissu B</w:t>
      </w:r>
    </w:p>
    <w:p w14:paraId="4BA4EB9B" w14:textId="7673E65E" w:rsidR="009A64A7" w:rsidRDefault="009A64A7" w:rsidP="009A64A7">
      <w:pPr>
        <w:pStyle w:val="Paragraphedeliste"/>
        <w:numPr>
          <w:ilvl w:val="1"/>
          <w:numId w:val="22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L’évolution de l’aimantation transversale au cours du temps</w:t>
      </w:r>
      <w:r w:rsidR="00DF1C45">
        <w:rPr>
          <w:rFonts w:ascii="Times New Roman" w:eastAsiaTheme="minorEastAsia" w:hAnsi="Times New Roman" w:cs="Times New Roman"/>
          <w:sz w:val="24"/>
          <w:szCs w:val="24"/>
        </w:rPr>
        <w:t xml:space="preserve"> du tissu A et du tissu B</w:t>
      </w:r>
    </w:p>
    <w:p w14:paraId="7FF1A9D0" w14:textId="750C7C75" w:rsidR="007905F0" w:rsidRDefault="007905F0" w:rsidP="00B2458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B0F83EB" w14:textId="62A18E9B" w:rsidR="007905F0" w:rsidRDefault="008769DE" w:rsidP="00B2458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Ex</w:t>
      </w:r>
      <w:r w:rsidR="00481642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 4 - </w:t>
      </w:r>
      <w:r w:rsidR="007905F0" w:rsidRPr="001C736D">
        <w:rPr>
          <w:rFonts w:ascii="Times New Roman" w:eastAsiaTheme="minorEastAsia" w:hAnsi="Times New Roman" w:cs="Times New Roman"/>
          <w:b/>
          <w:sz w:val="24"/>
          <w:szCs w:val="24"/>
        </w:rPr>
        <w:t>Les gradients en IRM (principe physique, matériel)</w:t>
      </w:r>
    </w:p>
    <w:p w14:paraId="5782BC20" w14:textId="098BB057" w:rsidR="009E33D0" w:rsidRDefault="009E33D0" w:rsidP="009E33D0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Sur un imageur clinique de </w:t>
      </w:r>
      <w:r w:rsidR="0070742B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70742B" w:rsidRPr="0070742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="0070742B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>1.5 T</w:t>
      </w:r>
      <w:r w:rsidR="0070742B">
        <w:rPr>
          <w:rFonts w:ascii="Times New Roman" w:eastAsiaTheme="minorEastAsia" w:hAnsi="Times New Roman" w:cs="Times New Roman"/>
          <w:sz w:val="24"/>
          <w:szCs w:val="24"/>
        </w:rPr>
        <w:t xml:space="preserve">, orienté suivant l’axe </w:t>
      </w:r>
      <w:r w:rsidR="0070742B" w:rsidRPr="00063085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on applique un gradient </w:t>
      </w:r>
      <w:r w:rsidR="00F21512">
        <w:rPr>
          <w:rFonts w:ascii="Times New Roman" w:eastAsiaTheme="minorEastAsia" w:hAnsi="Times New Roman" w:cs="Times New Roman"/>
          <w:sz w:val="24"/>
          <w:szCs w:val="24"/>
        </w:rPr>
        <w:t>de champ magnétique</w:t>
      </w:r>
      <w:r w:rsidR="0068652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2151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dans la direction </w:t>
      </w:r>
      <w:r w:rsidR="00686527">
        <w:rPr>
          <w:rFonts w:ascii="Times New Roman" w:eastAsiaTheme="minorEastAsia" w:hAnsi="Times New Roman" w:cs="Times New Roman"/>
          <w:i/>
          <w:sz w:val="24"/>
          <w:szCs w:val="24"/>
        </w:rPr>
        <w:t>z,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égal à G</w:t>
      </w:r>
      <w:r w:rsidRPr="00A96F2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4.7 mT/m.</w:t>
      </w:r>
    </w:p>
    <w:p w14:paraId="0C86C72C" w14:textId="1B85444A" w:rsidR="00686527" w:rsidRDefault="00686527" w:rsidP="009E33D0">
      <w:pPr>
        <w:pStyle w:val="Paragraphedeliste"/>
        <w:numPr>
          <w:ilvl w:val="0"/>
          <w:numId w:val="18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Donnez l’expression mathématique du champ magnétique total résultant (B</w:t>
      </w:r>
      <w:r w:rsidRPr="0068652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tot</w:t>
      </w:r>
      <w:r>
        <w:rPr>
          <w:rFonts w:ascii="Times New Roman" w:eastAsiaTheme="minorEastAsia" w:hAnsi="Times New Roman" w:cs="Times New Roman"/>
          <w:sz w:val="24"/>
          <w:szCs w:val="24"/>
        </w:rPr>
        <w:t>(z))</w:t>
      </w:r>
    </w:p>
    <w:p w14:paraId="62998D7E" w14:textId="2365BA5F" w:rsidR="00192347" w:rsidRDefault="00192347" w:rsidP="009E33D0">
      <w:pPr>
        <w:pStyle w:val="Paragraphedeliste"/>
        <w:numPr>
          <w:ilvl w:val="0"/>
          <w:numId w:val="18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Quelle est l’or</w:t>
      </w:r>
      <w:r w:rsidR="00063085">
        <w:rPr>
          <w:rFonts w:ascii="Times New Roman" w:eastAsiaTheme="minorEastAsia" w:hAnsi="Times New Roman" w:cs="Times New Roman"/>
          <w:sz w:val="24"/>
          <w:szCs w:val="24"/>
        </w:rPr>
        <w:t>ientation du champ magnétique B</w:t>
      </w:r>
      <w:r w:rsidR="00063085" w:rsidRPr="0068652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tot</w:t>
      </w:r>
      <w:r w:rsidR="00063085">
        <w:rPr>
          <w:rFonts w:ascii="Times New Roman" w:eastAsiaTheme="minorEastAsia" w:hAnsi="Times New Roman" w:cs="Times New Roman"/>
          <w:sz w:val="24"/>
          <w:szCs w:val="24"/>
        </w:rPr>
        <w:t>(z) ?</w:t>
      </w:r>
    </w:p>
    <w:p w14:paraId="4D77F0A4" w14:textId="3D9B7E3B" w:rsidR="009E33D0" w:rsidRDefault="009E33D0" w:rsidP="009E33D0">
      <w:pPr>
        <w:pStyle w:val="Paragraphedeliste"/>
        <w:numPr>
          <w:ilvl w:val="0"/>
          <w:numId w:val="18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Tracez l’évolution du champ magnétique total dans la direction </w:t>
      </w:r>
      <w:r w:rsidR="00F21512">
        <w:rPr>
          <w:rFonts w:ascii="Times New Roman" w:eastAsiaTheme="minorEastAsia" w:hAnsi="Times New Roman" w:cs="Times New Roman"/>
          <w:sz w:val="24"/>
          <w:szCs w:val="24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>, avec et sans gradient</w:t>
      </w:r>
      <w:r w:rsidR="003B4F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4FF8">
        <w:rPr>
          <w:rFonts w:ascii="Times New Roman" w:eastAsiaTheme="minorEastAsia" w:hAnsi="Times New Roman" w:cs="Times New Roman"/>
          <w:sz w:val="24"/>
          <w:szCs w:val="24"/>
        </w:rPr>
        <w:t>G</w:t>
      </w:r>
      <w:r w:rsidR="003B4FF8" w:rsidRPr="00A96F2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C776AF4" w14:textId="548ECA4E" w:rsidR="00F21512" w:rsidRDefault="00F21512" w:rsidP="00F21512">
      <w:pPr>
        <w:pStyle w:val="Paragraphedeliste"/>
        <w:numPr>
          <w:ilvl w:val="0"/>
          <w:numId w:val="18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Tracez l’évolution du champ magnétique total dans la direction y, avec et sans gradient</w:t>
      </w:r>
      <w:r w:rsidR="003B4F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4FF8">
        <w:rPr>
          <w:rFonts w:ascii="Times New Roman" w:eastAsiaTheme="minorEastAsia" w:hAnsi="Times New Roman" w:cs="Times New Roman"/>
          <w:sz w:val="24"/>
          <w:szCs w:val="24"/>
        </w:rPr>
        <w:t>G</w:t>
      </w:r>
      <w:r w:rsidR="003B4FF8" w:rsidRPr="00A96F2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DBBE61A" w14:textId="1B343D7B" w:rsidR="00F21512" w:rsidRPr="00F21512" w:rsidRDefault="00F21512" w:rsidP="00F21512">
      <w:pPr>
        <w:pStyle w:val="Paragraphedeliste"/>
        <w:numPr>
          <w:ilvl w:val="0"/>
          <w:numId w:val="18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Tracez l’évolution du champ magnétique total dans la direction x, avec et sans gradient</w:t>
      </w:r>
      <w:r w:rsidR="003B4FF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4FF8">
        <w:rPr>
          <w:rFonts w:ascii="Times New Roman" w:eastAsiaTheme="minorEastAsia" w:hAnsi="Times New Roman" w:cs="Times New Roman"/>
          <w:sz w:val="24"/>
          <w:szCs w:val="24"/>
        </w:rPr>
        <w:t>G</w:t>
      </w:r>
      <w:r w:rsidR="003B4FF8" w:rsidRPr="00A96F2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AA1AC12" w14:textId="38173C89" w:rsidR="00F21512" w:rsidRPr="002A08A2" w:rsidRDefault="00686527" w:rsidP="00F21512">
      <w:pPr>
        <w:pStyle w:val="Paragraphedeliste"/>
        <w:numPr>
          <w:ilvl w:val="0"/>
          <w:numId w:val="18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08A2">
        <w:rPr>
          <w:rFonts w:ascii="Times New Roman" w:eastAsiaTheme="minorEastAsia" w:hAnsi="Times New Roman" w:cs="Times New Roman"/>
          <w:sz w:val="24"/>
          <w:szCs w:val="24"/>
        </w:rPr>
        <w:t>Quel est l’impact de ce gradient sur</w:t>
      </w:r>
      <w:r w:rsidR="009E33D0" w:rsidRPr="002A08A2">
        <w:rPr>
          <w:rFonts w:ascii="Times New Roman" w:eastAsiaTheme="minorEastAsia" w:hAnsi="Times New Roman" w:cs="Times New Roman"/>
          <w:sz w:val="24"/>
          <w:szCs w:val="24"/>
        </w:rPr>
        <w:t xml:space="preserve"> la fréquence de Larmor</w:t>
      </w:r>
      <w:r w:rsidR="00B65FA9" w:rsidRPr="002A08A2">
        <w:rPr>
          <w:rFonts w:ascii="Times New Roman" w:eastAsiaTheme="minorEastAsia" w:hAnsi="Times New Roman" w:cs="Times New Roman"/>
          <w:sz w:val="24"/>
          <w:szCs w:val="24"/>
        </w:rPr>
        <w:t xml:space="preserve"> des spins</w:t>
      </w:r>
      <w:r w:rsidR="009E33D0" w:rsidRPr="002A08A2">
        <w:rPr>
          <w:rFonts w:ascii="Times New Roman" w:eastAsiaTheme="minorEastAsia" w:hAnsi="Times New Roman" w:cs="Times New Roman"/>
          <w:sz w:val="24"/>
          <w:szCs w:val="24"/>
        </w:rPr>
        <w:t> ?</w:t>
      </w:r>
    </w:p>
    <w:p w14:paraId="678F7401" w14:textId="6869B716" w:rsidR="009E33D0" w:rsidRDefault="00F21512" w:rsidP="00F21512">
      <w:pPr>
        <w:pStyle w:val="Paragraphedeliste"/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24554B0F" w14:textId="727E5551" w:rsidR="009E33D0" w:rsidRDefault="008769DE" w:rsidP="00B2458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Ex </w:t>
      </w:r>
      <w:r w:rsidR="00481642" w:rsidRPr="001C736D">
        <w:rPr>
          <w:rFonts w:ascii="Times New Roman" w:eastAsiaTheme="minorEastAsia" w:hAnsi="Times New Roman" w:cs="Times New Roman"/>
          <w:b/>
          <w:sz w:val="24"/>
          <w:szCs w:val="24"/>
        </w:rPr>
        <w:t xml:space="preserve">5 - </w:t>
      </w:r>
      <w:r w:rsidR="009E33D0" w:rsidRPr="001C736D">
        <w:rPr>
          <w:rFonts w:ascii="Times New Roman" w:eastAsiaTheme="minorEastAsia" w:hAnsi="Times New Roman" w:cs="Times New Roman"/>
          <w:b/>
          <w:sz w:val="24"/>
          <w:szCs w:val="24"/>
        </w:rPr>
        <w:t>Principe de la sélection de coupe</w:t>
      </w:r>
    </w:p>
    <w:p w14:paraId="77D022DE" w14:textId="77777777" w:rsidR="009E33D0" w:rsidRDefault="009E33D0" w:rsidP="009E33D0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Sur un imageur clinique de 1.5 T, on applique un gradient dans la direction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égal à G</w:t>
      </w:r>
      <w:r w:rsidRPr="00A96F2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4.7 mT/m.</w:t>
      </w:r>
    </w:p>
    <w:p w14:paraId="6D8E70C1" w14:textId="77777777" w:rsidR="009E33D0" w:rsidRDefault="009E33D0" w:rsidP="009E33D0">
      <w:pPr>
        <w:pStyle w:val="Paragraphedeliste"/>
        <w:numPr>
          <w:ilvl w:val="0"/>
          <w:numId w:val="23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On envoie une impulsion RF de fréquence centrale égale à 63.9 MHz et de bande passante de 1 kHz. Calculez l’épaisseur de coupe associée au gradient G</w:t>
      </w:r>
      <w:r w:rsidRPr="00232C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et à cette impulsion.</w:t>
      </w:r>
    </w:p>
    <w:p w14:paraId="0C889520" w14:textId="77777777" w:rsidR="009E33D0" w:rsidRDefault="009E33D0" w:rsidP="009E33D0">
      <w:pPr>
        <w:pStyle w:val="Paragraphedeliste"/>
        <w:numPr>
          <w:ilvl w:val="0"/>
          <w:numId w:val="23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On utilise maintenant une bande passante égale à 500 Hz. Calculez la nouvelle épaisseur de coupe.</w:t>
      </w:r>
    </w:p>
    <w:p w14:paraId="6ECDAD96" w14:textId="77777777" w:rsidR="009E33D0" w:rsidRPr="00A96F2F" w:rsidRDefault="009E33D0" w:rsidP="009E33D0">
      <w:pPr>
        <w:pStyle w:val="Paragraphedeliste"/>
        <w:numPr>
          <w:ilvl w:val="0"/>
          <w:numId w:val="23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On applique maintenant un gradient G</w:t>
      </w:r>
      <w:r w:rsidRPr="00232C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égale à 2.35 mT/m et une bande passante de 500 Hz. Calculez la nouvelle épaisseur de coupe.</w:t>
      </w:r>
    </w:p>
    <w:p w14:paraId="5B0B539A" w14:textId="77777777" w:rsidR="007905F0" w:rsidRDefault="007905F0" w:rsidP="00B2458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sectPr w:rsidR="007905F0" w:rsidSect="00832471">
      <w:headerReference w:type="default" r:id="rId7"/>
      <w:pgSz w:w="11906" w:h="16838"/>
      <w:pgMar w:top="170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B08F" w14:textId="77777777" w:rsidR="00224C72" w:rsidRDefault="00224C72" w:rsidP="00F97239">
      <w:pPr>
        <w:spacing w:after="0" w:line="240" w:lineRule="auto"/>
      </w:pPr>
      <w:r>
        <w:separator/>
      </w:r>
    </w:p>
  </w:endnote>
  <w:endnote w:type="continuationSeparator" w:id="0">
    <w:p w14:paraId="0394D854" w14:textId="77777777" w:rsidR="00224C72" w:rsidRDefault="00224C72" w:rsidP="00F9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0AA9" w14:textId="77777777" w:rsidR="00224C72" w:rsidRDefault="00224C72" w:rsidP="00F97239">
      <w:pPr>
        <w:spacing w:after="0" w:line="240" w:lineRule="auto"/>
      </w:pPr>
      <w:r>
        <w:separator/>
      </w:r>
    </w:p>
  </w:footnote>
  <w:footnote w:type="continuationSeparator" w:id="0">
    <w:p w14:paraId="09F7E44D" w14:textId="77777777" w:rsidR="00224C72" w:rsidRDefault="00224C72" w:rsidP="00F97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49E2" w14:textId="5DA7AA03" w:rsidR="00F97239" w:rsidRPr="00F97239" w:rsidRDefault="00185E0F" w:rsidP="00185E0F">
    <w:pPr>
      <w:pStyle w:val="En-tte"/>
      <w:rPr>
        <w:sz w:val="20"/>
      </w:rPr>
    </w:pPr>
    <w:r>
      <w:rPr>
        <w:sz w:val="20"/>
      </w:rPr>
      <w:t>M1 Ingénierie Biomédicale</w:t>
    </w:r>
  </w:p>
  <w:p w14:paraId="602C7299" w14:textId="6FCF91A8" w:rsidR="008923A6" w:rsidRPr="00F97239" w:rsidRDefault="00F97239">
    <w:pPr>
      <w:pStyle w:val="En-tte"/>
      <w:rPr>
        <w:sz w:val="20"/>
      </w:rPr>
    </w:pPr>
    <w:r w:rsidRPr="00F97239">
      <w:rPr>
        <w:sz w:val="20"/>
      </w:rPr>
      <w:t xml:space="preserve">UE </w:t>
    </w:r>
    <w:r w:rsidR="00185E0F">
      <w:rPr>
        <w:sz w:val="20"/>
      </w:rPr>
      <w:t xml:space="preserve">834 – Interactions Ondes EM / tissus biologiques </w:t>
    </w:r>
    <w:r w:rsidR="00185E0F">
      <w:rPr>
        <w:sz w:val="20"/>
      </w:rPr>
      <w:tab/>
      <w:t xml:space="preserve">       </w:t>
    </w:r>
    <w:proofErr w:type="gramStart"/>
    <w:r>
      <w:rPr>
        <w:sz w:val="20"/>
      </w:rPr>
      <w:tab/>
    </w:r>
    <w:r w:rsidR="00185E0F">
      <w:rPr>
        <w:sz w:val="20"/>
      </w:rPr>
      <w:t xml:space="preserve">  </w:t>
    </w:r>
    <w:r>
      <w:rPr>
        <w:sz w:val="20"/>
      </w:rPr>
      <w:t>202</w:t>
    </w:r>
    <w:r w:rsidR="001F5DA0">
      <w:rPr>
        <w:sz w:val="20"/>
      </w:rPr>
      <w:t>5</w:t>
    </w:r>
    <w:proofErr w:type="gramEnd"/>
    <w:r>
      <w:rPr>
        <w:sz w:val="20"/>
      </w:rPr>
      <w:t>/202</w:t>
    </w:r>
    <w:r w:rsidR="001F5DA0">
      <w:rPr>
        <w:sz w:val="20"/>
      </w:rPr>
      <w:t>6</w:t>
    </w:r>
  </w:p>
  <w:p w14:paraId="361001BF" w14:textId="77777777" w:rsidR="00F97239" w:rsidRDefault="00F972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AEA"/>
    <w:multiLevelType w:val="hybridMultilevel"/>
    <w:tmpl w:val="3ED4B8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451"/>
    <w:multiLevelType w:val="hybridMultilevel"/>
    <w:tmpl w:val="85EC4D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7634"/>
    <w:multiLevelType w:val="hybridMultilevel"/>
    <w:tmpl w:val="660AF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0B00"/>
    <w:multiLevelType w:val="hybridMultilevel"/>
    <w:tmpl w:val="E496D7C8"/>
    <w:lvl w:ilvl="0" w:tplc="9A4CC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6B6894"/>
    <w:multiLevelType w:val="hybridMultilevel"/>
    <w:tmpl w:val="3AAA157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18E4"/>
    <w:multiLevelType w:val="hybridMultilevel"/>
    <w:tmpl w:val="F0CEBC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386"/>
    <w:multiLevelType w:val="hybridMultilevel"/>
    <w:tmpl w:val="660AF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34DBA"/>
    <w:multiLevelType w:val="hybridMultilevel"/>
    <w:tmpl w:val="EA64BE3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A2482"/>
    <w:multiLevelType w:val="hybridMultilevel"/>
    <w:tmpl w:val="F93039CA"/>
    <w:lvl w:ilvl="0" w:tplc="68D8C5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BF519F"/>
    <w:multiLevelType w:val="hybridMultilevel"/>
    <w:tmpl w:val="731435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658BB"/>
    <w:multiLevelType w:val="hybridMultilevel"/>
    <w:tmpl w:val="C40447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73436"/>
    <w:multiLevelType w:val="hybridMultilevel"/>
    <w:tmpl w:val="A2620B2E"/>
    <w:lvl w:ilvl="0" w:tplc="1522F73E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9373BEF"/>
    <w:multiLevelType w:val="hybridMultilevel"/>
    <w:tmpl w:val="D188D93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03732"/>
    <w:multiLevelType w:val="hybridMultilevel"/>
    <w:tmpl w:val="B090F2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E7D2C"/>
    <w:multiLevelType w:val="hybridMultilevel"/>
    <w:tmpl w:val="986E3B32"/>
    <w:lvl w:ilvl="0" w:tplc="48A2BCC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755022B0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44DE58D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20EA2950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557E510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4B460D9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4B380D2E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684D12E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CDCECC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8A507D"/>
    <w:multiLevelType w:val="hybridMultilevel"/>
    <w:tmpl w:val="6E423DBE"/>
    <w:lvl w:ilvl="0" w:tplc="91CCE2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72650"/>
    <w:multiLevelType w:val="hybridMultilevel"/>
    <w:tmpl w:val="7DC447D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8770E"/>
    <w:multiLevelType w:val="hybridMultilevel"/>
    <w:tmpl w:val="CD62CC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C468E"/>
    <w:multiLevelType w:val="hybridMultilevel"/>
    <w:tmpl w:val="101690C0"/>
    <w:lvl w:ilvl="0" w:tplc="147AF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862CD"/>
    <w:multiLevelType w:val="hybridMultilevel"/>
    <w:tmpl w:val="B8DA37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002B1"/>
    <w:multiLevelType w:val="hybridMultilevel"/>
    <w:tmpl w:val="BD02A64E"/>
    <w:lvl w:ilvl="0" w:tplc="7F9296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DF44BD5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38264E4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1374A04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DE8454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ECCE257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45F08F46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F5CE78AC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DEC8566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7D2F22"/>
    <w:multiLevelType w:val="hybridMultilevel"/>
    <w:tmpl w:val="C5EA557C"/>
    <w:lvl w:ilvl="0" w:tplc="147AF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E237B"/>
    <w:multiLevelType w:val="hybridMultilevel"/>
    <w:tmpl w:val="3FC01C1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C56C9"/>
    <w:multiLevelType w:val="hybridMultilevel"/>
    <w:tmpl w:val="660AF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021C7"/>
    <w:multiLevelType w:val="hybridMultilevel"/>
    <w:tmpl w:val="89725E9A"/>
    <w:lvl w:ilvl="0" w:tplc="147AF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B312A"/>
    <w:multiLevelType w:val="hybridMultilevel"/>
    <w:tmpl w:val="9698F2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639110">
    <w:abstractNumId w:val="15"/>
  </w:num>
  <w:num w:numId="2" w16cid:durableId="997924176">
    <w:abstractNumId w:val="25"/>
  </w:num>
  <w:num w:numId="3" w16cid:durableId="733045323">
    <w:abstractNumId w:val="20"/>
  </w:num>
  <w:num w:numId="4" w16cid:durableId="858785152">
    <w:abstractNumId w:val="14"/>
  </w:num>
  <w:num w:numId="5" w16cid:durableId="1648588325">
    <w:abstractNumId w:val="3"/>
  </w:num>
  <w:num w:numId="6" w16cid:durableId="1505821873">
    <w:abstractNumId w:val="22"/>
  </w:num>
  <w:num w:numId="7" w16cid:durableId="1168403748">
    <w:abstractNumId w:val="1"/>
  </w:num>
  <w:num w:numId="8" w16cid:durableId="128211371">
    <w:abstractNumId w:val="5"/>
  </w:num>
  <w:num w:numId="9" w16cid:durableId="171653725">
    <w:abstractNumId w:val="12"/>
  </w:num>
  <w:num w:numId="10" w16cid:durableId="2088990043">
    <w:abstractNumId w:val="4"/>
  </w:num>
  <w:num w:numId="11" w16cid:durableId="1319960820">
    <w:abstractNumId w:val="17"/>
  </w:num>
  <w:num w:numId="12" w16cid:durableId="642974302">
    <w:abstractNumId w:val="0"/>
  </w:num>
  <w:num w:numId="13" w16cid:durableId="876115331">
    <w:abstractNumId w:val="8"/>
  </w:num>
  <w:num w:numId="14" w16cid:durableId="1212573701">
    <w:abstractNumId w:val="7"/>
  </w:num>
  <w:num w:numId="15" w16cid:durableId="734397646">
    <w:abstractNumId w:val="16"/>
  </w:num>
  <w:num w:numId="16" w16cid:durableId="584847333">
    <w:abstractNumId w:val="11"/>
  </w:num>
  <w:num w:numId="17" w16cid:durableId="924993585">
    <w:abstractNumId w:val="6"/>
  </w:num>
  <w:num w:numId="18" w16cid:durableId="518011106">
    <w:abstractNumId w:val="9"/>
  </w:num>
  <w:num w:numId="19" w16cid:durableId="969748326">
    <w:abstractNumId w:val="10"/>
  </w:num>
  <w:num w:numId="20" w16cid:durableId="658733188">
    <w:abstractNumId w:val="19"/>
  </w:num>
  <w:num w:numId="21" w16cid:durableId="1983581507">
    <w:abstractNumId w:val="13"/>
  </w:num>
  <w:num w:numId="22" w16cid:durableId="71902419">
    <w:abstractNumId w:val="2"/>
  </w:num>
  <w:num w:numId="23" w16cid:durableId="1102795896">
    <w:abstractNumId w:val="18"/>
  </w:num>
  <w:num w:numId="24" w16cid:durableId="706874856">
    <w:abstractNumId w:val="23"/>
  </w:num>
  <w:num w:numId="25" w16cid:durableId="1353536692">
    <w:abstractNumId w:val="21"/>
  </w:num>
  <w:num w:numId="26" w16cid:durableId="17004259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66"/>
    <w:rsid w:val="00007F2B"/>
    <w:rsid w:val="000306E5"/>
    <w:rsid w:val="000437A7"/>
    <w:rsid w:val="00063085"/>
    <w:rsid w:val="00067A25"/>
    <w:rsid w:val="00071E85"/>
    <w:rsid w:val="000765C8"/>
    <w:rsid w:val="00085781"/>
    <w:rsid w:val="00090422"/>
    <w:rsid w:val="00090EEB"/>
    <w:rsid w:val="00093421"/>
    <w:rsid w:val="00097575"/>
    <w:rsid w:val="00115503"/>
    <w:rsid w:val="00121680"/>
    <w:rsid w:val="00121EFC"/>
    <w:rsid w:val="00147C08"/>
    <w:rsid w:val="001525FE"/>
    <w:rsid w:val="00177272"/>
    <w:rsid w:val="00185E0F"/>
    <w:rsid w:val="00192347"/>
    <w:rsid w:val="0019406E"/>
    <w:rsid w:val="001969F5"/>
    <w:rsid w:val="00197885"/>
    <w:rsid w:val="001B0EF6"/>
    <w:rsid w:val="001B1333"/>
    <w:rsid w:val="001C3706"/>
    <w:rsid w:val="001C736D"/>
    <w:rsid w:val="001E2B98"/>
    <w:rsid w:val="001F5DA0"/>
    <w:rsid w:val="00211F07"/>
    <w:rsid w:val="00224C72"/>
    <w:rsid w:val="0023211F"/>
    <w:rsid w:val="00232CCD"/>
    <w:rsid w:val="0027605D"/>
    <w:rsid w:val="00277454"/>
    <w:rsid w:val="00291C6E"/>
    <w:rsid w:val="00297851"/>
    <w:rsid w:val="002A08A2"/>
    <w:rsid w:val="002A2324"/>
    <w:rsid w:val="002D5C9A"/>
    <w:rsid w:val="00310BAB"/>
    <w:rsid w:val="003238F7"/>
    <w:rsid w:val="003520B3"/>
    <w:rsid w:val="00354B38"/>
    <w:rsid w:val="003555CC"/>
    <w:rsid w:val="00372A2C"/>
    <w:rsid w:val="00377ADF"/>
    <w:rsid w:val="00382A71"/>
    <w:rsid w:val="00386990"/>
    <w:rsid w:val="0039665E"/>
    <w:rsid w:val="003A22C3"/>
    <w:rsid w:val="003B4FF8"/>
    <w:rsid w:val="003E019D"/>
    <w:rsid w:val="00405D46"/>
    <w:rsid w:val="00414DA2"/>
    <w:rsid w:val="004273E5"/>
    <w:rsid w:val="00434CE1"/>
    <w:rsid w:val="00444507"/>
    <w:rsid w:val="00460CA3"/>
    <w:rsid w:val="00481642"/>
    <w:rsid w:val="004842C1"/>
    <w:rsid w:val="00484353"/>
    <w:rsid w:val="0048462E"/>
    <w:rsid w:val="00491E4D"/>
    <w:rsid w:val="0049734C"/>
    <w:rsid w:val="004B315E"/>
    <w:rsid w:val="004D6784"/>
    <w:rsid w:val="004E66B7"/>
    <w:rsid w:val="004F06AB"/>
    <w:rsid w:val="00502F1C"/>
    <w:rsid w:val="00527F35"/>
    <w:rsid w:val="005356C5"/>
    <w:rsid w:val="00541B09"/>
    <w:rsid w:val="0054768E"/>
    <w:rsid w:val="005E4CCC"/>
    <w:rsid w:val="005E6DF3"/>
    <w:rsid w:val="005F22AF"/>
    <w:rsid w:val="0062006F"/>
    <w:rsid w:val="00627C4B"/>
    <w:rsid w:val="006564DE"/>
    <w:rsid w:val="00671CBA"/>
    <w:rsid w:val="00686527"/>
    <w:rsid w:val="006A17BF"/>
    <w:rsid w:val="006A1CB6"/>
    <w:rsid w:val="006A4E42"/>
    <w:rsid w:val="006C1C10"/>
    <w:rsid w:val="006D40E0"/>
    <w:rsid w:val="006D4A57"/>
    <w:rsid w:val="006E6DE9"/>
    <w:rsid w:val="0070742B"/>
    <w:rsid w:val="0070775A"/>
    <w:rsid w:val="00720519"/>
    <w:rsid w:val="007279E7"/>
    <w:rsid w:val="007416CE"/>
    <w:rsid w:val="0077082F"/>
    <w:rsid w:val="00776FBD"/>
    <w:rsid w:val="007905F0"/>
    <w:rsid w:val="007A1EC0"/>
    <w:rsid w:val="007A6914"/>
    <w:rsid w:val="007A76FD"/>
    <w:rsid w:val="007D7209"/>
    <w:rsid w:val="007E7E88"/>
    <w:rsid w:val="00832471"/>
    <w:rsid w:val="00842A69"/>
    <w:rsid w:val="00843451"/>
    <w:rsid w:val="008441CB"/>
    <w:rsid w:val="008554E0"/>
    <w:rsid w:val="008673C0"/>
    <w:rsid w:val="00872A79"/>
    <w:rsid w:val="008769DE"/>
    <w:rsid w:val="008923A6"/>
    <w:rsid w:val="008B22C7"/>
    <w:rsid w:val="008F0513"/>
    <w:rsid w:val="008F0660"/>
    <w:rsid w:val="00927B2D"/>
    <w:rsid w:val="00935366"/>
    <w:rsid w:val="009412D7"/>
    <w:rsid w:val="009512C5"/>
    <w:rsid w:val="00962980"/>
    <w:rsid w:val="00993AB9"/>
    <w:rsid w:val="009A64A7"/>
    <w:rsid w:val="009A792C"/>
    <w:rsid w:val="009B22F2"/>
    <w:rsid w:val="009B25F3"/>
    <w:rsid w:val="009E33D0"/>
    <w:rsid w:val="009F772A"/>
    <w:rsid w:val="00A1791F"/>
    <w:rsid w:val="00A17A46"/>
    <w:rsid w:val="00A21D28"/>
    <w:rsid w:val="00A31D20"/>
    <w:rsid w:val="00A559E6"/>
    <w:rsid w:val="00A852C9"/>
    <w:rsid w:val="00A96F2F"/>
    <w:rsid w:val="00AA104C"/>
    <w:rsid w:val="00AB0620"/>
    <w:rsid w:val="00AB07AE"/>
    <w:rsid w:val="00AB2E84"/>
    <w:rsid w:val="00AC58BF"/>
    <w:rsid w:val="00AD7F0E"/>
    <w:rsid w:val="00AE51F5"/>
    <w:rsid w:val="00B12115"/>
    <w:rsid w:val="00B2458E"/>
    <w:rsid w:val="00B37EF5"/>
    <w:rsid w:val="00B5746A"/>
    <w:rsid w:val="00B60066"/>
    <w:rsid w:val="00B624C2"/>
    <w:rsid w:val="00B65FA9"/>
    <w:rsid w:val="00B73A2B"/>
    <w:rsid w:val="00C13FEA"/>
    <w:rsid w:val="00C2355F"/>
    <w:rsid w:val="00C45F84"/>
    <w:rsid w:val="00C54EB9"/>
    <w:rsid w:val="00C77C96"/>
    <w:rsid w:val="00C86F35"/>
    <w:rsid w:val="00CB4D3F"/>
    <w:rsid w:val="00CC7985"/>
    <w:rsid w:val="00CF6FD8"/>
    <w:rsid w:val="00D23715"/>
    <w:rsid w:val="00D27300"/>
    <w:rsid w:val="00D4011F"/>
    <w:rsid w:val="00D44ED7"/>
    <w:rsid w:val="00D63DBB"/>
    <w:rsid w:val="00D66F10"/>
    <w:rsid w:val="00D8362B"/>
    <w:rsid w:val="00D85CC2"/>
    <w:rsid w:val="00DA3D3C"/>
    <w:rsid w:val="00DA6403"/>
    <w:rsid w:val="00DC60D5"/>
    <w:rsid w:val="00DF1C45"/>
    <w:rsid w:val="00DF4DA9"/>
    <w:rsid w:val="00E10B79"/>
    <w:rsid w:val="00E15023"/>
    <w:rsid w:val="00E322D1"/>
    <w:rsid w:val="00E46D68"/>
    <w:rsid w:val="00E7456F"/>
    <w:rsid w:val="00EA275F"/>
    <w:rsid w:val="00ED3CF9"/>
    <w:rsid w:val="00ED6905"/>
    <w:rsid w:val="00EF3A92"/>
    <w:rsid w:val="00F029F1"/>
    <w:rsid w:val="00F21512"/>
    <w:rsid w:val="00F2539E"/>
    <w:rsid w:val="00F41425"/>
    <w:rsid w:val="00F541A1"/>
    <w:rsid w:val="00F557BA"/>
    <w:rsid w:val="00F561F0"/>
    <w:rsid w:val="00F647C4"/>
    <w:rsid w:val="00F968F2"/>
    <w:rsid w:val="00F97239"/>
    <w:rsid w:val="00FA33C9"/>
    <w:rsid w:val="00FC0E08"/>
    <w:rsid w:val="00FE0C16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F76D"/>
  <w15:chartTrackingRefBased/>
  <w15:docId w15:val="{4356882C-D1D8-4266-A7DE-552970C3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0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006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21D2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97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39"/>
  </w:style>
  <w:style w:type="paragraph" w:styleId="Pieddepage">
    <w:name w:val="footer"/>
    <w:basedOn w:val="Normal"/>
    <w:link w:val="PieddepageCar"/>
    <w:uiPriority w:val="99"/>
    <w:unhideWhenUsed/>
    <w:rsid w:val="00F97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39"/>
  </w:style>
  <w:style w:type="character" w:styleId="Lienhypertexte">
    <w:name w:val="Hyperlink"/>
    <w:basedOn w:val="Policepardfaut"/>
    <w:uiPriority w:val="99"/>
    <w:semiHidden/>
    <w:unhideWhenUsed/>
    <w:rsid w:val="001525FE"/>
    <w:rPr>
      <w:color w:val="0000FF"/>
      <w:u w:val="single"/>
    </w:rPr>
  </w:style>
  <w:style w:type="paragraph" w:styleId="Sansinterligne">
    <w:name w:val="No Spacing"/>
    <w:uiPriority w:val="1"/>
    <w:qFormat/>
    <w:rsid w:val="004E66B7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4E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4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3398</TotalTime>
  <Pages>2</Pages>
  <Words>461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Lefebvre</dc:creator>
  <cp:keywords/>
  <dc:description/>
  <cp:lastModifiedBy>Pauline LEFEBVRE</cp:lastModifiedBy>
  <cp:revision>167</cp:revision>
  <cp:lastPrinted>2021-02-18T09:29:00Z</cp:lastPrinted>
  <dcterms:created xsi:type="dcterms:W3CDTF">2020-09-22T15:36:00Z</dcterms:created>
  <dcterms:modified xsi:type="dcterms:W3CDTF">2026-02-18T13:40:00Z</dcterms:modified>
</cp:coreProperties>
</file>